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F0DEC" w:rsidRPr="00426B84" w14:paraId="1875651E" w14:textId="77777777" w:rsidTr="00EF0DEC">
        <w:tc>
          <w:tcPr>
            <w:tcW w:w="9494" w:type="dxa"/>
          </w:tcPr>
          <w:p w14:paraId="6FF2C4A7" w14:textId="00A6BF9B" w:rsidR="005D18EF" w:rsidRPr="00426B84" w:rsidRDefault="004F55AC" w:rsidP="005D18EF">
            <w:pPr>
              <w:spacing w:before="120"/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MODELLO </w:t>
            </w:r>
            <w:r w:rsidR="005D18EF" w:rsidRPr="00426B84">
              <w:rPr>
                <w:rFonts w:ascii="Garamond" w:eastAsia="Times New Roman" w:hAnsi="Garamond" w:cs="Arial"/>
                <w:b/>
                <w:sz w:val="24"/>
                <w:szCs w:val="24"/>
              </w:rPr>
              <w:t>DI OFFERTA TECNICA</w:t>
            </w:r>
          </w:p>
          <w:p w14:paraId="4F6F3ED7" w14:textId="0A72A0E6" w:rsidR="005D18EF" w:rsidRPr="00426B84" w:rsidRDefault="005D18EF" w:rsidP="005D18EF">
            <w:pPr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426B84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Lotto </w:t>
            </w:r>
            <w:r w:rsidR="00C735F7">
              <w:rPr>
                <w:rFonts w:ascii="Garamond" w:eastAsia="Times New Roman" w:hAnsi="Garamond" w:cs="Arial"/>
                <w:b/>
                <w:sz w:val="24"/>
                <w:szCs w:val="24"/>
              </w:rPr>
              <w:t>2</w:t>
            </w:r>
          </w:p>
          <w:p w14:paraId="192DFC50" w14:textId="2B1C949A" w:rsidR="00A2294B" w:rsidRPr="00426B84" w:rsidRDefault="005D18EF" w:rsidP="001174C5">
            <w:pPr>
              <w:jc w:val="center"/>
              <w:rPr>
                <w:rFonts w:ascii="Garamond" w:eastAsia="Times New Roman" w:hAnsi="Garamond" w:cs="Arial"/>
                <w:b/>
                <w:sz w:val="24"/>
                <w:szCs w:val="24"/>
              </w:rPr>
            </w:pPr>
            <w:r w:rsidRPr="00426B84">
              <w:rPr>
                <w:rFonts w:ascii="Garamond" w:eastAsia="Times New Roman" w:hAnsi="Garamond" w:cs="Arial"/>
                <w:b/>
                <w:sz w:val="24"/>
                <w:szCs w:val="24"/>
              </w:rPr>
              <w:t>Polizza Assicurativa A</w:t>
            </w:r>
            <w:r w:rsidR="00C735F7">
              <w:rPr>
                <w:rFonts w:ascii="Garamond" w:eastAsia="Times New Roman" w:hAnsi="Garamond" w:cs="Arial"/>
                <w:b/>
                <w:sz w:val="24"/>
                <w:szCs w:val="24"/>
              </w:rPr>
              <w:t>uto Libro Matricola</w:t>
            </w:r>
            <w:r w:rsidRPr="00426B84">
              <w:rPr>
                <w:rFonts w:ascii="Garamond" w:eastAsia="Times New Roman" w:hAnsi="Garamond" w:cs="Arial"/>
                <w:b/>
                <w:sz w:val="24"/>
                <w:szCs w:val="24"/>
              </w:rPr>
              <w:t xml:space="preserve"> </w:t>
            </w:r>
          </w:p>
          <w:p w14:paraId="7765D3A5" w14:textId="2F242862" w:rsidR="001174C5" w:rsidRPr="00426B84" w:rsidRDefault="001174C5" w:rsidP="001174C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6AB4F342" w14:textId="77777777" w:rsidR="00AC6B9C" w:rsidRPr="00426B84" w:rsidRDefault="00AC6B9C" w:rsidP="00AC6B9C">
      <w:pPr>
        <w:pStyle w:val="Default"/>
        <w:rPr>
          <w:rFonts w:ascii="Garamond" w:hAnsi="Garamond"/>
        </w:rPr>
      </w:pPr>
    </w:p>
    <w:p w14:paraId="2EDF9428" w14:textId="2D323837" w:rsidR="005D18EF" w:rsidRPr="00426B84" w:rsidRDefault="005D18EF" w:rsidP="005D18EF">
      <w:pPr>
        <w:jc w:val="center"/>
        <w:rPr>
          <w:rFonts w:ascii="Garamond" w:eastAsiaTheme="minorHAnsi" w:hAnsi="Garamond" w:cs="Arial"/>
          <w:b/>
          <w:bCs/>
          <w:sz w:val="24"/>
          <w:szCs w:val="24"/>
          <w:u w:val="single"/>
          <w:lang w:eastAsia="en-US"/>
        </w:rPr>
      </w:pPr>
      <w:r w:rsidRPr="00426B84">
        <w:rPr>
          <w:rFonts w:ascii="Garamond" w:eastAsiaTheme="minorHAnsi" w:hAnsi="Garamond" w:cs="Arial"/>
          <w:b/>
          <w:bCs/>
          <w:sz w:val="24"/>
          <w:szCs w:val="24"/>
          <w:u w:val="single"/>
          <w:lang w:eastAsia="en-US"/>
        </w:rPr>
        <w:t xml:space="preserve">Da inserire nella </w:t>
      </w:r>
      <w:r w:rsidR="00426B84">
        <w:rPr>
          <w:rFonts w:ascii="Garamond" w:eastAsiaTheme="minorHAnsi" w:hAnsi="Garamond" w:cs="Arial"/>
          <w:b/>
          <w:bCs/>
          <w:sz w:val="24"/>
          <w:szCs w:val="24"/>
          <w:u w:val="single"/>
          <w:lang w:eastAsia="en-US"/>
        </w:rPr>
        <w:t>apposita sezione della PAD dedicata all’Offerta Tecnica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4"/>
      </w:tblGrid>
      <w:tr w:rsidR="005D18EF" w:rsidRPr="00426B84" w14:paraId="05CA4616" w14:textId="77777777" w:rsidTr="00BA6CEB">
        <w:trPr>
          <w:jc w:val="center"/>
        </w:trPr>
        <w:tc>
          <w:tcPr>
            <w:tcW w:w="9638" w:type="dxa"/>
          </w:tcPr>
          <w:p w14:paraId="5243957A" w14:textId="77777777" w:rsidR="005D18EF" w:rsidRPr="00426B84" w:rsidRDefault="005D18EF" w:rsidP="005D18EF">
            <w:pPr>
              <w:spacing w:after="200" w:line="276" w:lineRule="auto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</w:p>
        </w:tc>
      </w:tr>
    </w:tbl>
    <w:p w14:paraId="3BEF6886" w14:textId="77777777" w:rsidR="005D18EF" w:rsidRPr="00426B84" w:rsidRDefault="005D18EF" w:rsidP="005D18EF">
      <w:pPr>
        <w:rPr>
          <w:rFonts w:ascii="Garamond" w:eastAsia="Times New Roman" w:hAnsi="Garamond"/>
          <w:vanish/>
          <w:sz w:val="24"/>
          <w:szCs w:val="24"/>
          <w:lang w:val="en-US" w:eastAsia="en-US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652"/>
        <w:gridCol w:w="5954"/>
      </w:tblGrid>
      <w:tr w:rsidR="005D18EF" w:rsidRPr="00426B84" w14:paraId="0F9B7191" w14:textId="77777777" w:rsidTr="002F0D23">
        <w:tc>
          <w:tcPr>
            <w:tcW w:w="3652" w:type="dxa"/>
          </w:tcPr>
          <w:p w14:paraId="6A89AECC" w14:textId="77777777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Stazione appaltante:</w:t>
            </w:r>
          </w:p>
        </w:tc>
        <w:tc>
          <w:tcPr>
            <w:tcW w:w="5954" w:type="dxa"/>
          </w:tcPr>
          <w:p w14:paraId="3F03CB4F" w14:textId="77777777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 xml:space="preserve">CREA - </w:t>
            </w:r>
            <w:r w:rsidRPr="002F0D23">
              <w:rPr>
                <w:rFonts w:ascii="Garamond" w:eastAsia="Times New Roman" w:hAnsi="Garamond"/>
                <w:i/>
                <w:sz w:val="24"/>
                <w:szCs w:val="24"/>
                <w:lang w:eastAsia="en-US"/>
              </w:rPr>
              <w:t>Consiglio per la ricerca in agricoltura e l’analisi dell’economia agraria</w:t>
            </w:r>
          </w:p>
        </w:tc>
      </w:tr>
      <w:tr w:rsidR="005D18EF" w:rsidRPr="00426B84" w14:paraId="5324AEC5" w14:textId="77777777" w:rsidTr="002F0D23">
        <w:tc>
          <w:tcPr>
            <w:tcW w:w="3652" w:type="dxa"/>
          </w:tcPr>
          <w:p w14:paraId="59606F50" w14:textId="77777777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Oggetto dell’appalto:</w:t>
            </w:r>
          </w:p>
        </w:tc>
        <w:tc>
          <w:tcPr>
            <w:tcW w:w="5954" w:type="dxa"/>
          </w:tcPr>
          <w:p w14:paraId="639B2D45" w14:textId="77777777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 xml:space="preserve">Affidamento dei servizi assicurativi del CREA </w:t>
            </w:r>
          </w:p>
        </w:tc>
      </w:tr>
      <w:tr w:rsidR="005D18EF" w:rsidRPr="00426B84" w14:paraId="628350E4" w14:textId="77777777" w:rsidTr="002F0D23">
        <w:tc>
          <w:tcPr>
            <w:tcW w:w="3652" w:type="dxa"/>
          </w:tcPr>
          <w:p w14:paraId="41519B53" w14:textId="77777777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Procedura:</w:t>
            </w:r>
            <w:r w:rsidRPr="00426B84">
              <w:rPr>
                <w:rFonts w:ascii="Garamond" w:eastAsia="Times New Roman" w:hAnsi="Garamond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5954" w:type="dxa"/>
          </w:tcPr>
          <w:p w14:paraId="72C09E3C" w14:textId="2FFFC851" w:rsidR="00426B84" w:rsidRPr="00426B84" w:rsidRDefault="005D18EF" w:rsidP="00426B84">
            <w:pPr>
              <w:spacing w:after="120"/>
              <w:jc w:val="both"/>
              <w:rPr>
                <w:rFonts w:ascii="Garamond" w:eastAsia="Times New Roman" w:hAnsi="Garamond"/>
                <w:iCs/>
                <w:sz w:val="24"/>
                <w:szCs w:val="24"/>
                <w:highlight w:val="yellow"/>
                <w:lang w:eastAsia="en-US"/>
              </w:rPr>
            </w:pPr>
            <w:r w:rsidRPr="00426B84">
              <w:rPr>
                <w:rFonts w:ascii="Garamond" w:eastAsiaTheme="minorHAnsi" w:hAnsi="Garamond" w:cstheme="minorHAnsi"/>
                <w:iCs/>
                <w:noProof/>
                <w:sz w:val="24"/>
                <w:szCs w:val="24"/>
                <w:lang w:eastAsia="en-US"/>
              </w:rPr>
              <w:t xml:space="preserve">Procedura aperta sopra soglia </w:t>
            </w:r>
            <w:r w:rsidR="00426B84" w:rsidRPr="00426B84">
              <w:rPr>
                <w:rFonts w:ascii="Garamond" w:eastAsiaTheme="minorHAnsi" w:hAnsi="Garamond" w:cstheme="minorHAnsi"/>
                <w:iCs/>
                <w:noProof/>
                <w:sz w:val="24"/>
                <w:szCs w:val="24"/>
                <w:lang w:eastAsia="en-US"/>
              </w:rPr>
              <w:t>europea</w:t>
            </w:r>
            <w:r w:rsidRPr="00426B84">
              <w:rPr>
                <w:rFonts w:ascii="Garamond" w:eastAsiaTheme="minorHAnsi" w:hAnsi="Garamond" w:cstheme="minorHAnsi"/>
                <w:iCs/>
                <w:noProof/>
                <w:sz w:val="24"/>
                <w:szCs w:val="24"/>
                <w:lang w:eastAsia="en-US"/>
              </w:rPr>
              <w:t>, suddivisa in due lotti, ai sensi</w:t>
            </w:r>
            <w:r w:rsidR="00426B84" w:rsidRPr="00426B84">
              <w:rPr>
                <w:rFonts w:ascii="Garamond" w:eastAsia="Aptos" w:hAnsi="Garamond" w:cs="Times New Roman"/>
                <w:kern w:val="2"/>
                <w:sz w:val="24"/>
                <w:szCs w:val="24"/>
                <w:lang w:eastAsia="en-US"/>
              </w:rPr>
              <w:t xml:space="preserve"> dell’art. 71 del Dlgs. n. 36/2023 e ss.mm.ii., per l’affidamento dei servizi assicurativi del CREA</w:t>
            </w:r>
          </w:p>
        </w:tc>
      </w:tr>
      <w:tr w:rsidR="005D18EF" w:rsidRPr="00426B84" w14:paraId="45249959" w14:textId="77777777" w:rsidTr="002F0D23">
        <w:tc>
          <w:tcPr>
            <w:tcW w:w="3652" w:type="dxa"/>
          </w:tcPr>
          <w:p w14:paraId="62C326A6" w14:textId="77777777" w:rsidR="005D18EF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b/>
                <w:sz w:val="24"/>
                <w:szCs w:val="24"/>
                <w:vertAlign w:val="superscript"/>
                <w:lang w:eastAsia="en-US"/>
              </w:rPr>
            </w:pPr>
            <w:r w:rsidRPr="00426B84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Criterio di aggiudicazione:</w:t>
            </w:r>
            <w:r w:rsidRPr="00426B84">
              <w:rPr>
                <w:rFonts w:ascii="Garamond" w:eastAsia="Times New Roman" w:hAnsi="Garamond"/>
                <w:b/>
                <w:sz w:val="24"/>
                <w:szCs w:val="24"/>
                <w:vertAlign w:val="superscript"/>
                <w:lang w:eastAsia="en-US"/>
              </w:rPr>
              <w:t xml:space="preserve"> </w:t>
            </w:r>
          </w:p>
          <w:p w14:paraId="19C60F52" w14:textId="77777777" w:rsidR="00426B84" w:rsidRDefault="00426B84" w:rsidP="00426B84">
            <w:pPr>
              <w:jc w:val="both"/>
              <w:rPr>
                <w:rFonts w:ascii="Garamond" w:eastAsia="Times New Roman" w:hAnsi="Garamond"/>
                <w:b/>
                <w:sz w:val="24"/>
                <w:szCs w:val="24"/>
                <w:vertAlign w:val="superscript"/>
                <w:lang w:eastAsia="en-US"/>
              </w:rPr>
            </w:pPr>
          </w:p>
          <w:p w14:paraId="4EC69874" w14:textId="77777777" w:rsidR="00426B84" w:rsidRPr="00426B84" w:rsidRDefault="00426B84" w:rsidP="00426B84">
            <w:pPr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</w:p>
          <w:p w14:paraId="0BDA4BE6" w14:textId="7BE1D60A" w:rsidR="005D18EF" w:rsidRPr="00426B84" w:rsidRDefault="005D18EF" w:rsidP="005D18EF">
            <w:pPr>
              <w:spacing w:after="120"/>
              <w:jc w:val="both"/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</w:pPr>
            <w:r w:rsidRPr="00426B84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Codice identificativo gara</w:t>
            </w:r>
            <w:r w:rsidR="002F0D23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 xml:space="preserve"> - CIG</w:t>
            </w:r>
            <w:r w:rsidRPr="00426B84">
              <w:rPr>
                <w:rFonts w:ascii="Garamond" w:eastAsia="Times New Roman" w:hAnsi="Garamond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5954" w:type="dxa"/>
          </w:tcPr>
          <w:p w14:paraId="77F85C26" w14:textId="500DF079" w:rsidR="00426B84" w:rsidRDefault="005D18EF" w:rsidP="00426B84">
            <w:pPr>
              <w:spacing w:after="120"/>
              <w:jc w:val="both"/>
              <w:outlineLvl w:val="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426B84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>Offerta economicamente più vantaggiosa</w:t>
            </w:r>
            <w:r w:rsidR="00426B84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 xml:space="preserve"> </w:t>
            </w:r>
            <w:r w:rsidR="00426B84">
              <w:rPr>
                <w:rFonts w:ascii="Garamond" w:hAnsi="Garamond"/>
                <w:color w:val="000000"/>
                <w:sz w:val="24"/>
                <w:szCs w:val="24"/>
              </w:rPr>
              <w:t xml:space="preserve">individuata sulla base del miglior rapporto qualità/prezzo </w:t>
            </w:r>
            <w:r w:rsidR="00426B84" w:rsidRPr="006860A1">
              <w:rPr>
                <w:rFonts w:ascii="Garamond" w:hAnsi="Garamond"/>
                <w:i/>
                <w:iCs/>
                <w:color w:val="000000"/>
                <w:sz w:val="24"/>
                <w:szCs w:val="24"/>
              </w:rPr>
              <w:t>ex</w:t>
            </w:r>
            <w:r w:rsidR="00426B84" w:rsidRPr="006860A1">
              <w:rPr>
                <w:rFonts w:ascii="Garamond" w:hAnsi="Garamond"/>
                <w:color w:val="000000"/>
                <w:sz w:val="24"/>
                <w:szCs w:val="24"/>
              </w:rPr>
              <w:t xml:space="preserve"> art. </w:t>
            </w:r>
            <w:r w:rsidR="00426B84">
              <w:rPr>
                <w:rFonts w:ascii="Garamond" w:hAnsi="Garamond"/>
                <w:color w:val="000000"/>
                <w:sz w:val="24"/>
                <w:szCs w:val="24"/>
              </w:rPr>
              <w:t xml:space="preserve">108 </w:t>
            </w:r>
            <w:r w:rsidR="00426B84" w:rsidRPr="006860A1">
              <w:rPr>
                <w:rFonts w:ascii="Garamond" w:hAnsi="Garamond"/>
                <w:color w:val="000000"/>
                <w:sz w:val="24"/>
                <w:szCs w:val="24"/>
              </w:rPr>
              <w:t xml:space="preserve">del </w:t>
            </w:r>
            <w:r w:rsidR="00426B84">
              <w:rPr>
                <w:rFonts w:ascii="Garamond" w:hAnsi="Garamond"/>
                <w:color w:val="000000"/>
                <w:sz w:val="24"/>
                <w:szCs w:val="24"/>
              </w:rPr>
              <w:t>Dlgs. n. 36/2023 e ss.mm.ii.</w:t>
            </w:r>
          </w:p>
          <w:p w14:paraId="306BDE2D" w14:textId="17B5D84C" w:rsidR="001174C5" w:rsidRPr="00426B84" w:rsidRDefault="00426B84" w:rsidP="002F0D23">
            <w:pPr>
              <w:spacing w:before="40" w:after="120"/>
              <w:ind w:left="-245"/>
              <w:jc w:val="both"/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</w:pPr>
            <w:r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>_</w:t>
            </w:r>
            <w:r w:rsidR="002F0D23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 xml:space="preserve"> </w:t>
            </w:r>
            <w:r w:rsidR="00041B9F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>BA351D6315</w:t>
            </w:r>
            <w:r w:rsidR="005D18EF" w:rsidRPr="00426B84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 xml:space="preserve"> - Polizza assicurativa </w:t>
            </w:r>
            <w:r w:rsidR="00C735F7">
              <w:rPr>
                <w:rFonts w:ascii="Garamond" w:eastAsia="Times New Roman" w:hAnsi="Garamond"/>
                <w:iCs/>
                <w:sz w:val="24"/>
                <w:szCs w:val="24"/>
                <w:lang w:eastAsia="en-US"/>
              </w:rPr>
              <w:t>Auto Libro Matricola</w:t>
            </w:r>
          </w:p>
          <w:p w14:paraId="39427238" w14:textId="77777777" w:rsidR="005D18EF" w:rsidRPr="00426B84" w:rsidRDefault="005D18EF" w:rsidP="00AE5534">
            <w:pPr>
              <w:spacing w:before="40" w:after="120"/>
              <w:jc w:val="both"/>
              <w:rPr>
                <w:rFonts w:ascii="Garamond" w:eastAsia="Times New Roman" w:hAnsi="Garamond"/>
                <w:iCs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14:paraId="17047191" w14:textId="77777777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hAnsi="Garamond"/>
          <w:sz w:val="24"/>
          <w:szCs w:val="24"/>
        </w:rPr>
      </w:pPr>
    </w:p>
    <w:p w14:paraId="20858DBC" w14:textId="6916E987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Il sottoscritto:</w:t>
      </w:r>
      <w:r w:rsidRPr="00426B84">
        <w:rPr>
          <w:rFonts w:ascii="Garamond" w:hAnsi="Garamond"/>
          <w:sz w:val="24"/>
          <w:szCs w:val="24"/>
        </w:rPr>
        <w:tab/>
        <w:t>.............................................................................................................................</w:t>
      </w:r>
      <w:r w:rsidR="00AE5534" w:rsidRPr="00426B84">
        <w:rPr>
          <w:rFonts w:ascii="Garamond" w:hAnsi="Garamond"/>
          <w:sz w:val="24"/>
          <w:szCs w:val="24"/>
        </w:rPr>
        <w:t>......................</w:t>
      </w:r>
    </w:p>
    <w:p w14:paraId="3E9B38C4" w14:textId="4E1131D4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32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codice fiscale:</w:t>
      </w:r>
      <w:r w:rsidRPr="00426B84">
        <w:rPr>
          <w:rFonts w:ascii="Garamond" w:hAnsi="Garamond"/>
          <w:sz w:val="24"/>
          <w:szCs w:val="24"/>
        </w:rPr>
        <w:tab/>
        <w:t>.....................................................................................................................</w:t>
      </w:r>
      <w:r w:rsidR="00AE5534" w:rsidRPr="00426B84">
        <w:rPr>
          <w:rFonts w:ascii="Garamond" w:hAnsi="Garamond"/>
          <w:sz w:val="24"/>
          <w:szCs w:val="24"/>
        </w:rPr>
        <w:t>..........................</w:t>
      </w:r>
      <w:r w:rsidRPr="00426B84">
        <w:rPr>
          <w:rFonts w:ascii="Garamond" w:hAnsi="Garamond"/>
          <w:sz w:val="24"/>
          <w:szCs w:val="24"/>
        </w:rPr>
        <w:t>....</w:t>
      </w:r>
    </w:p>
    <w:p w14:paraId="63DD9E61" w14:textId="19957CFE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959"/>
          <w:tab w:val="left" w:pos="8076"/>
          <w:tab w:val="left" w:pos="8760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nato a:</w:t>
      </w:r>
      <w:r w:rsidRPr="00426B84">
        <w:rPr>
          <w:rFonts w:ascii="Garamond" w:hAnsi="Garamond"/>
          <w:sz w:val="24"/>
          <w:szCs w:val="24"/>
        </w:rPr>
        <w:tab/>
        <w:t>...........................................................................................................il:</w:t>
      </w:r>
      <w:r w:rsidR="000F12A3">
        <w:rPr>
          <w:rFonts w:ascii="Garamond" w:hAnsi="Garamond"/>
          <w:sz w:val="24"/>
          <w:szCs w:val="24"/>
        </w:rPr>
        <w:t xml:space="preserve"> </w:t>
      </w:r>
      <w:r w:rsidRPr="00426B84">
        <w:rPr>
          <w:rFonts w:ascii="Garamond" w:hAnsi="Garamond"/>
          <w:sz w:val="24"/>
          <w:szCs w:val="24"/>
        </w:rPr>
        <w:t>…</w:t>
      </w:r>
      <w:r w:rsidR="001174C5" w:rsidRPr="00426B84">
        <w:rPr>
          <w:rFonts w:ascii="Garamond" w:hAnsi="Garamond"/>
          <w:sz w:val="24"/>
          <w:szCs w:val="24"/>
        </w:rPr>
        <w:t>…</w:t>
      </w:r>
      <w:r w:rsidRPr="00426B84">
        <w:rPr>
          <w:rFonts w:ascii="Garamond" w:hAnsi="Garamond"/>
          <w:sz w:val="24"/>
          <w:szCs w:val="24"/>
        </w:rPr>
        <w:t>.../…</w:t>
      </w:r>
      <w:r w:rsidR="001174C5" w:rsidRPr="00426B84">
        <w:rPr>
          <w:rFonts w:ascii="Garamond" w:hAnsi="Garamond"/>
          <w:sz w:val="24"/>
          <w:szCs w:val="24"/>
        </w:rPr>
        <w:t>…..</w:t>
      </w:r>
      <w:r w:rsidRPr="00426B84">
        <w:rPr>
          <w:rFonts w:ascii="Garamond" w:hAnsi="Garamond"/>
          <w:sz w:val="24"/>
          <w:szCs w:val="24"/>
        </w:rPr>
        <w:t>..</w:t>
      </w:r>
      <w:r w:rsidR="000F12A3">
        <w:rPr>
          <w:rFonts w:ascii="Garamond" w:hAnsi="Garamond"/>
          <w:sz w:val="24"/>
          <w:szCs w:val="24"/>
        </w:rPr>
        <w:t xml:space="preserve"> </w:t>
      </w:r>
      <w:r w:rsidRPr="00426B84">
        <w:rPr>
          <w:rFonts w:ascii="Garamond" w:hAnsi="Garamond"/>
          <w:sz w:val="24"/>
          <w:szCs w:val="24"/>
        </w:rPr>
        <w:t>/…......</w:t>
      </w:r>
      <w:r w:rsidR="001174C5" w:rsidRPr="00426B84">
        <w:rPr>
          <w:rFonts w:ascii="Garamond" w:hAnsi="Garamond"/>
          <w:sz w:val="24"/>
          <w:szCs w:val="24"/>
        </w:rPr>
        <w:t>.......</w:t>
      </w:r>
    </w:p>
    <w:p w14:paraId="4811CDA6" w14:textId="406840FC" w:rsidR="00A2294B" w:rsidRDefault="00FE1231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 qualità di (selezionare l’opzione d’interesse barrando la casella corrispondente)</w:t>
      </w:r>
      <w:r w:rsidR="00A2294B" w:rsidRPr="00426B84">
        <w:rPr>
          <w:rFonts w:ascii="Garamond" w:hAnsi="Garamond"/>
          <w:sz w:val="24"/>
          <w:szCs w:val="24"/>
        </w:rPr>
        <w:t>:</w:t>
      </w:r>
    </w:p>
    <w:p w14:paraId="6E1A2E31" w14:textId="16E8EA80" w:rsidR="00FE1231" w:rsidRPr="00FE1231" w:rsidRDefault="00FE1231" w:rsidP="00FE1231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 w:cs="Arial"/>
          <w:bCs/>
          <w:sz w:val="24"/>
          <w:szCs w:val="24"/>
        </w:rPr>
      </w:pPr>
      <w:r w:rsidRPr="00FE1231">
        <w:rPr>
          <w:rFonts w:ascii="Garamond" w:hAnsi="Garamond"/>
          <w:sz w:val="36"/>
          <w:szCs w:val="36"/>
        </w:rPr>
        <w:t>□</w:t>
      </w:r>
      <w:r w:rsidRPr="00FE1231">
        <w:rPr>
          <w:rFonts w:ascii="Garamond" w:hAnsi="Garamond"/>
          <w:sz w:val="24"/>
          <w:szCs w:val="24"/>
        </w:rPr>
        <w:t xml:space="preserve"> </w:t>
      </w:r>
      <w:r w:rsidRPr="00FE1231">
        <w:rPr>
          <w:rFonts w:ascii="Garamond" w:hAnsi="Garamond" w:cs="Arial"/>
          <w:bCs/>
          <w:sz w:val="24"/>
          <w:szCs w:val="24"/>
        </w:rPr>
        <w:t xml:space="preserve">Legale rappresentante </w:t>
      </w:r>
    </w:p>
    <w:p w14:paraId="03ABDEB6" w14:textId="30D3B19E" w:rsidR="00FE1231" w:rsidRPr="00FE1231" w:rsidRDefault="00FE1231" w:rsidP="00FE1231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/>
          <w:sz w:val="24"/>
          <w:szCs w:val="24"/>
        </w:rPr>
      </w:pPr>
      <w:r w:rsidRPr="00FE1231">
        <w:rPr>
          <w:rFonts w:ascii="Garamond" w:hAnsi="Garamond"/>
          <w:sz w:val="36"/>
          <w:szCs w:val="36"/>
        </w:rPr>
        <w:t>□</w:t>
      </w:r>
      <w:r w:rsidRPr="00FE1231">
        <w:rPr>
          <w:rFonts w:ascii="Garamond" w:hAnsi="Garamond" w:cs="Arial"/>
          <w:bCs/>
          <w:sz w:val="36"/>
          <w:szCs w:val="36"/>
        </w:rPr>
        <w:t xml:space="preserve"> </w:t>
      </w:r>
      <w:r w:rsidRPr="00FE1231">
        <w:rPr>
          <w:rFonts w:ascii="Garamond" w:hAnsi="Garamond" w:cs="Arial"/>
          <w:bCs/>
          <w:sz w:val="24"/>
          <w:szCs w:val="24"/>
        </w:rPr>
        <w:t>Institore</w:t>
      </w:r>
    </w:p>
    <w:p w14:paraId="0DB31EAF" w14:textId="7E74A344" w:rsidR="00FE1231" w:rsidRPr="00FE1231" w:rsidRDefault="00FE1231" w:rsidP="00FE1231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/>
          <w:sz w:val="24"/>
          <w:szCs w:val="24"/>
        </w:rPr>
      </w:pPr>
      <w:r w:rsidRPr="00FE1231">
        <w:rPr>
          <w:rFonts w:ascii="Garamond" w:hAnsi="Garamond"/>
          <w:sz w:val="36"/>
          <w:szCs w:val="36"/>
        </w:rPr>
        <w:t>□</w:t>
      </w:r>
      <w:r w:rsidRPr="00FE1231">
        <w:rPr>
          <w:rFonts w:ascii="Garamond" w:hAnsi="Garamond" w:cs="Arial"/>
          <w:bCs/>
          <w:sz w:val="24"/>
          <w:szCs w:val="24"/>
        </w:rPr>
        <w:t xml:space="preserve"> Procuratore speciale o generale con mandato di rappresentanza con firma disgiunta (</w:t>
      </w:r>
      <w:r w:rsidR="000F12A3">
        <w:rPr>
          <w:rFonts w:ascii="Garamond" w:hAnsi="Garamond" w:cs="Arial"/>
          <w:bCs/>
          <w:sz w:val="24"/>
          <w:szCs w:val="24"/>
        </w:rPr>
        <w:t xml:space="preserve">allegare </w:t>
      </w:r>
      <w:r w:rsidRPr="00FE1231">
        <w:rPr>
          <w:rFonts w:ascii="Garamond" w:hAnsi="Garamond" w:cs="Arial"/>
          <w:bCs/>
          <w:sz w:val="24"/>
          <w:szCs w:val="24"/>
        </w:rPr>
        <w:t>la procura, tranne nel caso in cui l’attribuzione dell’incarico risulti dalla visura camerale</w:t>
      </w:r>
      <w:r w:rsidR="000F12A3">
        <w:rPr>
          <w:rFonts w:ascii="Garamond" w:hAnsi="Garamond" w:cs="Arial"/>
          <w:bCs/>
          <w:sz w:val="24"/>
          <w:szCs w:val="24"/>
        </w:rPr>
        <w:t>)</w:t>
      </w:r>
    </w:p>
    <w:p w14:paraId="0B07AB4D" w14:textId="0D1E8751" w:rsidR="00FE1231" w:rsidRPr="00FE1231" w:rsidRDefault="00FE1231" w:rsidP="00FE1231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/>
          <w:sz w:val="24"/>
          <w:szCs w:val="24"/>
        </w:rPr>
      </w:pPr>
      <w:r w:rsidRPr="00FE1231">
        <w:rPr>
          <w:rFonts w:ascii="Garamond" w:hAnsi="Garamond"/>
          <w:sz w:val="36"/>
          <w:szCs w:val="36"/>
        </w:rPr>
        <w:t>□</w:t>
      </w:r>
      <w:r w:rsidRPr="00FE1231">
        <w:rPr>
          <w:rFonts w:ascii="Garamond" w:hAnsi="Garamond" w:cs="Arial"/>
          <w:bCs/>
          <w:sz w:val="36"/>
          <w:szCs w:val="36"/>
        </w:rPr>
        <w:t xml:space="preserve"> </w:t>
      </w:r>
      <w:r w:rsidRPr="00FE1231">
        <w:rPr>
          <w:rFonts w:ascii="Garamond" w:hAnsi="Garamond" w:cs="Arial"/>
          <w:bCs/>
          <w:sz w:val="24"/>
          <w:szCs w:val="24"/>
        </w:rPr>
        <w:t xml:space="preserve">Procuratore speciale o generale con mandato di rappresentanza con firma congiunta </w:t>
      </w:r>
      <w:r w:rsidR="000F12A3">
        <w:rPr>
          <w:rFonts w:ascii="Garamond" w:hAnsi="Garamond" w:cs="Arial"/>
          <w:bCs/>
          <w:sz w:val="24"/>
          <w:szCs w:val="24"/>
        </w:rPr>
        <w:t>della ditta</w:t>
      </w:r>
      <w:r w:rsidRPr="00FE1231">
        <w:rPr>
          <w:rFonts w:ascii="Garamond" w:hAnsi="Garamond" w:cs="Arial"/>
          <w:bCs/>
          <w:sz w:val="24"/>
          <w:szCs w:val="24"/>
        </w:rPr>
        <w:t xml:space="preserve"> che rappresenta (allegare la procura, tranne nel caso in cui l’attribuzione dell’incarico risulti dalla visura camerale)</w:t>
      </w:r>
    </w:p>
    <w:p w14:paraId="3F999547" w14:textId="7C6B1A0B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2446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dell’operatore economico: ..............................................................................................................</w:t>
      </w:r>
      <w:r w:rsidR="005D18EF" w:rsidRPr="00426B84">
        <w:rPr>
          <w:rFonts w:ascii="Garamond" w:hAnsi="Garamond"/>
          <w:sz w:val="24"/>
          <w:szCs w:val="24"/>
        </w:rPr>
        <w:t>.........</w:t>
      </w:r>
      <w:r w:rsidR="001174C5" w:rsidRPr="00426B84">
        <w:rPr>
          <w:rFonts w:ascii="Garamond" w:hAnsi="Garamond"/>
          <w:sz w:val="24"/>
          <w:szCs w:val="24"/>
        </w:rPr>
        <w:t>.........</w:t>
      </w:r>
      <w:r w:rsidR="005D18EF" w:rsidRPr="00426B84">
        <w:rPr>
          <w:rFonts w:ascii="Garamond" w:hAnsi="Garamond"/>
          <w:sz w:val="24"/>
          <w:szCs w:val="24"/>
        </w:rPr>
        <w:t>.</w:t>
      </w:r>
      <w:r w:rsidR="00AE5534" w:rsidRPr="00426B84">
        <w:rPr>
          <w:rFonts w:ascii="Garamond" w:hAnsi="Garamond"/>
          <w:sz w:val="24"/>
          <w:szCs w:val="24"/>
        </w:rPr>
        <w:t>.</w:t>
      </w:r>
    </w:p>
    <w:p w14:paraId="02009199" w14:textId="0474855D" w:rsidR="00A2294B" w:rsidRPr="00426B84" w:rsidRDefault="00A2294B" w:rsidP="00A2294B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989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con sede legale in: ..........................................................................................................................................</w:t>
      </w:r>
      <w:r w:rsidR="00AE5534" w:rsidRPr="00426B84">
        <w:rPr>
          <w:rFonts w:ascii="Garamond" w:hAnsi="Garamond"/>
          <w:sz w:val="24"/>
          <w:szCs w:val="24"/>
        </w:rPr>
        <w:t>.</w:t>
      </w:r>
      <w:r w:rsidRPr="00426B84">
        <w:rPr>
          <w:rFonts w:ascii="Garamond" w:hAnsi="Garamond"/>
          <w:sz w:val="24"/>
          <w:szCs w:val="24"/>
        </w:rPr>
        <w:t>.....</w:t>
      </w:r>
    </w:p>
    <w:p w14:paraId="100CC806" w14:textId="783050AF" w:rsidR="005D18EF" w:rsidRDefault="00A2294B" w:rsidP="005D18EF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7338"/>
          <w:tab w:val="left" w:pos="8188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Via/Piazza..................................................................................................CAP</w:t>
      </w:r>
      <w:r w:rsidR="000F12A3">
        <w:rPr>
          <w:rFonts w:ascii="Garamond" w:hAnsi="Garamond"/>
          <w:sz w:val="24"/>
          <w:szCs w:val="24"/>
        </w:rPr>
        <w:t xml:space="preserve"> </w:t>
      </w:r>
      <w:r w:rsidR="001174C5" w:rsidRPr="00426B84">
        <w:rPr>
          <w:rFonts w:ascii="Garamond" w:hAnsi="Garamond"/>
          <w:sz w:val="24"/>
          <w:szCs w:val="24"/>
        </w:rPr>
        <w:t>………………………</w:t>
      </w:r>
      <w:r w:rsidR="000F12A3">
        <w:rPr>
          <w:rFonts w:ascii="Garamond" w:hAnsi="Garamond"/>
          <w:sz w:val="24"/>
          <w:szCs w:val="24"/>
        </w:rPr>
        <w:t>.</w:t>
      </w:r>
      <w:r w:rsidR="00AE5534" w:rsidRPr="00426B84">
        <w:rPr>
          <w:rFonts w:ascii="Garamond" w:hAnsi="Garamond"/>
          <w:sz w:val="24"/>
          <w:szCs w:val="24"/>
        </w:rPr>
        <w:t>…...</w:t>
      </w:r>
    </w:p>
    <w:p w14:paraId="28621236" w14:textId="59E39E46" w:rsidR="00FE1231" w:rsidRPr="00426B84" w:rsidRDefault="002F0D23" w:rsidP="00FE1231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FE1231" w:rsidRPr="00426B84">
        <w:rPr>
          <w:rFonts w:ascii="Garamond" w:hAnsi="Garamond"/>
          <w:sz w:val="24"/>
          <w:szCs w:val="24"/>
        </w:rPr>
        <w:t>odice fiscale:</w:t>
      </w:r>
      <w:r w:rsidR="00FE1231" w:rsidRPr="00426B84">
        <w:rPr>
          <w:rFonts w:ascii="Garamond" w:hAnsi="Garamond"/>
          <w:sz w:val="24"/>
          <w:szCs w:val="24"/>
        </w:rPr>
        <w:tab/>
        <w:t>..........................................................</w:t>
      </w:r>
      <w:r w:rsidR="00FE1231" w:rsidRPr="00426B84">
        <w:rPr>
          <w:rFonts w:ascii="Garamond" w:hAnsi="Garamond"/>
          <w:sz w:val="24"/>
          <w:szCs w:val="24"/>
        </w:rPr>
        <w:tab/>
        <w:t>Partita IVA:</w:t>
      </w:r>
      <w:r w:rsidR="00FE1231">
        <w:rPr>
          <w:rFonts w:ascii="Garamond" w:hAnsi="Garamond"/>
          <w:sz w:val="24"/>
          <w:szCs w:val="24"/>
        </w:rPr>
        <w:t xml:space="preserve"> </w:t>
      </w:r>
      <w:r w:rsidR="00FE1231" w:rsidRPr="00426B84">
        <w:rPr>
          <w:rFonts w:ascii="Garamond" w:hAnsi="Garamond"/>
          <w:sz w:val="24"/>
          <w:szCs w:val="24"/>
        </w:rPr>
        <w:t>…………. ………………</w:t>
      </w:r>
      <w:r w:rsidR="000F12A3">
        <w:rPr>
          <w:rFonts w:ascii="Garamond" w:hAnsi="Garamond"/>
          <w:sz w:val="24"/>
          <w:szCs w:val="24"/>
        </w:rPr>
        <w:t>..</w:t>
      </w:r>
      <w:r w:rsidR="00FE1231" w:rsidRPr="00426B84">
        <w:rPr>
          <w:rFonts w:ascii="Garamond" w:hAnsi="Garamond"/>
          <w:sz w:val="24"/>
          <w:szCs w:val="24"/>
        </w:rPr>
        <w:t>…</w:t>
      </w:r>
      <w:r w:rsidR="000F12A3">
        <w:rPr>
          <w:rFonts w:ascii="Garamond" w:hAnsi="Garamond"/>
          <w:sz w:val="24"/>
          <w:szCs w:val="24"/>
        </w:rPr>
        <w:t>.</w:t>
      </w:r>
      <w:r w:rsidR="00FE1231" w:rsidRPr="00426B84">
        <w:rPr>
          <w:rFonts w:ascii="Garamond" w:hAnsi="Garamond"/>
          <w:sz w:val="24"/>
          <w:szCs w:val="24"/>
        </w:rPr>
        <w:t xml:space="preserve">… </w:t>
      </w:r>
    </w:p>
    <w:p w14:paraId="07F6D8CC" w14:textId="23E24909" w:rsidR="00FE1231" w:rsidRDefault="00EF0E18" w:rsidP="005D18EF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Telefono:</w:t>
      </w:r>
      <w:r w:rsidR="000F12A3">
        <w:rPr>
          <w:rFonts w:ascii="Garamond" w:hAnsi="Garamond"/>
          <w:sz w:val="24"/>
          <w:szCs w:val="24"/>
        </w:rPr>
        <w:t xml:space="preserve"> </w:t>
      </w:r>
      <w:r w:rsidRPr="00426B84">
        <w:rPr>
          <w:rFonts w:ascii="Garamond" w:hAnsi="Garamond"/>
          <w:sz w:val="24"/>
          <w:szCs w:val="24"/>
        </w:rPr>
        <w:t>...................................</w:t>
      </w:r>
      <w:r w:rsidR="00FE1231">
        <w:rPr>
          <w:rFonts w:ascii="Garamond" w:hAnsi="Garamond"/>
          <w:sz w:val="24"/>
          <w:szCs w:val="24"/>
        </w:rPr>
        <w:t>...........................................</w:t>
      </w:r>
      <w:r w:rsidRPr="00426B84">
        <w:rPr>
          <w:rFonts w:ascii="Garamond" w:hAnsi="Garamond"/>
          <w:sz w:val="24"/>
          <w:szCs w:val="24"/>
        </w:rPr>
        <w:t>........</w:t>
      </w:r>
      <w:r w:rsidR="000F12A3">
        <w:rPr>
          <w:rFonts w:ascii="Garamond" w:hAnsi="Garamond"/>
          <w:sz w:val="24"/>
          <w:szCs w:val="24"/>
        </w:rPr>
        <w:t xml:space="preserve"> </w:t>
      </w:r>
      <w:r w:rsidR="00157A4E" w:rsidRPr="00426B84">
        <w:rPr>
          <w:rFonts w:ascii="Garamond" w:hAnsi="Garamond"/>
          <w:sz w:val="24"/>
          <w:szCs w:val="24"/>
        </w:rPr>
        <w:t>e</w:t>
      </w:r>
      <w:r w:rsidRPr="00426B84">
        <w:rPr>
          <w:rFonts w:ascii="Garamond" w:hAnsi="Garamond"/>
          <w:sz w:val="24"/>
          <w:szCs w:val="24"/>
        </w:rPr>
        <w:t>-mail</w:t>
      </w:r>
      <w:r w:rsidR="000F12A3">
        <w:rPr>
          <w:rFonts w:ascii="Garamond" w:hAnsi="Garamond"/>
          <w:sz w:val="24"/>
          <w:szCs w:val="24"/>
        </w:rPr>
        <w:t xml:space="preserve">: </w:t>
      </w:r>
      <w:r w:rsidRPr="00426B84">
        <w:rPr>
          <w:rFonts w:ascii="Garamond" w:hAnsi="Garamond"/>
          <w:sz w:val="24"/>
          <w:szCs w:val="24"/>
        </w:rPr>
        <w:t>…</w:t>
      </w:r>
      <w:r w:rsidR="001174C5" w:rsidRPr="00426B84">
        <w:rPr>
          <w:rFonts w:ascii="Garamond" w:hAnsi="Garamond"/>
          <w:sz w:val="24"/>
          <w:szCs w:val="24"/>
        </w:rPr>
        <w:t>…</w:t>
      </w:r>
      <w:r w:rsidR="000F12A3">
        <w:rPr>
          <w:rFonts w:ascii="Garamond" w:hAnsi="Garamond"/>
          <w:sz w:val="24"/>
          <w:szCs w:val="24"/>
        </w:rPr>
        <w:t>……</w:t>
      </w:r>
      <w:r w:rsidR="001174C5" w:rsidRPr="00426B84">
        <w:rPr>
          <w:rFonts w:ascii="Garamond" w:hAnsi="Garamond"/>
          <w:sz w:val="24"/>
          <w:szCs w:val="24"/>
        </w:rPr>
        <w:t>…….</w:t>
      </w:r>
      <w:r w:rsidR="005D18EF" w:rsidRPr="00426B84">
        <w:rPr>
          <w:rFonts w:ascii="Garamond" w:hAnsi="Garamond"/>
          <w:sz w:val="24"/>
          <w:szCs w:val="24"/>
        </w:rPr>
        <w:t>……</w:t>
      </w:r>
      <w:r w:rsidR="00FE1231">
        <w:rPr>
          <w:rFonts w:ascii="Garamond" w:hAnsi="Garamond"/>
          <w:sz w:val="24"/>
          <w:szCs w:val="24"/>
        </w:rPr>
        <w:t>……</w:t>
      </w:r>
      <w:r w:rsidR="000F12A3">
        <w:rPr>
          <w:rFonts w:ascii="Garamond" w:hAnsi="Garamond"/>
          <w:sz w:val="24"/>
          <w:szCs w:val="24"/>
        </w:rPr>
        <w:t>.</w:t>
      </w:r>
      <w:r w:rsidR="00FE1231">
        <w:rPr>
          <w:rFonts w:ascii="Garamond" w:hAnsi="Garamond"/>
          <w:sz w:val="24"/>
          <w:szCs w:val="24"/>
        </w:rPr>
        <w:t>……</w:t>
      </w:r>
      <w:r w:rsidR="005D18EF" w:rsidRPr="00426B84">
        <w:rPr>
          <w:rFonts w:ascii="Garamond" w:hAnsi="Garamond"/>
          <w:sz w:val="24"/>
          <w:szCs w:val="24"/>
        </w:rPr>
        <w:t>.</w:t>
      </w:r>
      <w:r w:rsidR="00AE5534" w:rsidRPr="00426B84">
        <w:rPr>
          <w:rFonts w:ascii="Garamond" w:hAnsi="Garamond"/>
          <w:sz w:val="24"/>
          <w:szCs w:val="24"/>
        </w:rPr>
        <w:t xml:space="preserve"> </w:t>
      </w:r>
    </w:p>
    <w:p w14:paraId="6E70BB18" w14:textId="73BF95C4" w:rsidR="00A2294B" w:rsidRDefault="00A2294B" w:rsidP="005D18EF">
      <w:pPr>
        <w:pBdr>
          <w:top w:val="dotted" w:sz="2" w:space="1" w:color="auto"/>
          <w:left w:val="dotted" w:sz="2" w:space="4" w:color="auto"/>
          <w:bottom w:val="dotted" w:sz="2" w:space="1" w:color="auto"/>
          <w:right w:val="dotted" w:sz="2" w:space="4" w:color="auto"/>
        </w:pBdr>
        <w:tabs>
          <w:tab w:val="left" w:pos="1526"/>
          <w:tab w:val="left" w:pos="4928"/>
          <w:tab w:val="left" w:pos="6487"/>
        </w:tabs>
        <w:spacing w:after="12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PEC: ………………</w:t>
      </w:r>
      <w:r w:rsidR="00FE1231">
        <w:rPr>
          <w:rFonts w:ascii="Garamond" w:hAnsi="Garamond"/>
          <w:sz w:val="24"/>
          <w:szCs w:val="24"/>
        </w:rPr>
        <w:t>………………………</w:t>
      </w:r>
      <w:r w:rsidRPr="00426B84">
        <w:rPr>
          <w:rFonts w:ascii="Garamond" w:hAnsi="Garamond"/>
          <w:sz w:val="24"/>
          <w:szCs w:val="24"/>
        </w:rPr>
        <w:t>……................</w:t>
      </w:r>
    </w:p>
    <w:p w14:paraId="144091EB" w14:textId="77777777" w:rsidR="00FE1231" w:rsidRDefault="00FE1231" w:rsidP="00FE1231">
      <w:pPr>
        <w:spacing w:line="280" w:lineRule="exact"/>
        <w:ind w:left="360"/>
        <w:jc w:val="both"/>
        <w:rPr>
          <w:rFonts w:ascii="Garamond" w:hAnsi="Garamond"/>
          <w:sz w:val="24"/>
          <w:szCs w:val="24"/>
        </w:rPr>
      </w:pPr>
    </w:p>
    <w:p w14:paraId="5A09151F" w14:textId="556163DA" w:rsidR="00A2294B" w:rsidRPr="00426B84" w:rsidRDefault="00A2294B" w:rsidP="001174C5">
      <w:pPr>
        <w:numPr>
          <w:ilvl w:val="0"/>
          <w:numId w:val="39"/>
        </w:numPr>
        <w:spacing w:line="280" w:lineRule="exact"/>
        <w:ind w:left="360" w:hanging="360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t>avendo conoscenza integrale di tutte le circostanze generali e speciali concernenti il rischio in oggetto;</w:t>
      </w:r>
    </w:p>
    <w:p w14:paraId="297C2BA4" w14:textId="65795094" w:rsidR="00A2294B" w:rsidRPr="00426B84" w:rsidRDefault="00A2294B" w:rsidP="00947137">
      <w:pPr>
        <w:numPr>
          <w:ilvl w:val="0"/>
          <w:numId w:val="39"/>
        </w:numPr>
        <w:spacing w:after="60" w:line="280" w:lineRule="exact"/>
        <w:ind w:left="357" w:hanging="357"/>
        <w:jc w:val="both"/>
        <w:rPr>
          <w:rFonts w:ascii="Garamond" w:hAnsi="Garamond"/>
          <w:sz w:val="24"/>
          <w:szCs w:val="24"/>
        </w:rPr>
      </w:pPr>
      <w:r w:rsidRPr="00426B84">
        <w:rPr>
          <w:rFonts w:ascii="Garamond" w:hAnsi="Garamond"/>
          <w:sz w:val="24"/>
          <w:szCs w:val="24"/>
        </w:rPr>
        <w:lastRenderedPageBreak/>
        <w:t xml:space="preserve">consapevole che non sono ammesse variazioni ai </w:t>
      </w:r>
      <w:r w:rsidR="00157A4E" w:rsidRPr="00426B84">
        <w:rPr>
          <w:rFonts w:ascii="Garamond" w:hAnsi="Garamond"/>
          <w:sz w:val="24"/>
          <w:szCs w:val="24"/>
        </w:rPr>
        <w:t>c</w:t>
      </w:r>
      <w:r w:rsidRPr="00426B84">
        <w:rPr>
          <w:rFonts w:ascii="Garamond" w:hAnsi="Garamond"/>
          <w:sz w:val="24"/>
          <w:szCs w:val="24"/>
        </w:rPr>
        <w:t>apitolati di polizza salvo l’eventuale accettazione dell</w:t>
      </w:r>
      <w:r w:rsidR="007106B9" w:rsidRPr="00426B84">
        <w:rPr>
          <w:rFonts w:ascii="Garamond" w:hAnsi="Garamond"/>
          <w:sz w:val="24"/>
          <w:szCs w:val="24"/>
        </w:rPr>
        <w:t>e</w:t>
      </w:r>
      <w:r w:rsidRPr="00426B84">
        <w:rPr>
          <w:rFonts w:ascii="Garamond" w:hAnsi="Garamond"/>
          <w:sz w:val="24"/>
          <w:szCs w:val="24"/>
        </w:rPr>
        <w:t xml:space="preserve"> </w:t>
      </w:r>
      <w:r w:rsidR="000F12A3">
        <w:rPr>
          <w:rFonts w:ascii="Garamond" w:hAnsi="Garamond"/>
          <w:sz w:val="24"/>
          <w:szCs w:val="24"/>
        </w:rPr>
        <w:t>varianti migliorative</w:t>
      </w:r>
      <w:r w:rsidRPr="00426B84">
        <w:rPr>
          <w:rFonts w:ascii="Garamond" w:hAnsi="Garamond"/>
          <w:sz w:val="24"/>
          <w:szCs w:val="24"/>
        </w:rPr>
        <w:t xml:space="preserve"> </w:t>
      </w:r>
      <w:r w:rsidR="00EF0E18" w:rsidRPr="00426B84">
        <w:rPr>
          <w:rFonts w:ascii="Garamond" w:hAnsi="Garamond"/>
          <w:sz w:val="24"/>
          <w:szCs w:val="24"/>
        </w:rPr>
        <w:t>offerte</w:t>
      </w:r>
      <w:r w:rsidR="00E13B2B" w:rsidRPr="00426B84">
        <w:rPr>
          <w:rFonts w:ascii="Garamond" w:hAnsi="Garamond"/>
          <w:sz w:val="24"/>
          <w:szCs w:val="24"/>
        </w:rPr>
        <w:t xml:space="preserve"> in relazione ai </w:t>
      </w:r>
      <w:r w:rsidR="00EF0E18" w:rsidRPr="00426B84">
        <w:rPr>
          <w:rFonts w:ascii="Garamond" w:hAnsi="Garamond"/>
          <w:sz w:val="24"/>
          <w:szCs w:val="24"/>
        </w:rPr>
        <w:t>sottoindicati</w:t>
      </w:r>
      <w:r w:rsidR="00E13B2B" w:rsidRPr="00426B84">
        <w:rPr>
          <w:rFonts w:ascii="Garamond" w:hAnsi="Garamond"/>
          <w:sz w:val="24"/>
          <w:szCs w:val="24"/>
        </w:rPr>
        <w:t xml:space="preserve"> criteri;</w:t>
      </w:r>
    </w:p>
    <w:p w14:paraId="63DE62F1" w14:textId="1B27DA58" w:rsidR="00532000" w:rsidRPr="000F12A3" w:rsidRDefault="00AE5534" w:rsidP="00532000">
      <w:pPr>
        <w:pStyle w:val="Paragrafoelenco"/>
        <w:numPr>
          <w:ilvl w:val="0"/>
          <w:numId w:val="39"/>
        </w:numPr>
        <w:spacing w:line="280" w:lineRule="exact"/>
        <w:ind w:left="360" w:hanging="360"/>
        <w:contextualSpacing/>
        <w:jc w:val="both"/>
        <w:rPr>
          <w:rFonts w:ascii="Garamond" w:hAnsi="Garamond" w:cs="Calibri"/>
          <w:sz w:val="24"/>
          <w:szCs w:val="24"/>
        </w:rPr>
      </w:pPr>
      <w:r w:rsidRPr="00426B84">
        <w:rPr>
          <w:rFonts w:ascii="Garamond" w:hAnsi="Garamond" w:cstheme="minorHAnsi"/>
          <w:sz w:val="24"/>
          <w:szCs w:val="24"/>
        </w:rPr>
        <w:t>consapevole che è</w:t>
      </w:r>
      <w:r w:rsidR="001174C5" w:rsidRPr="00426B84">
        <w:rPr>
          <w:rFonts w:ascii="Garamond" w:hAnsi="Garamond"/>
          <w:sz w:val="24"/>
          <w:szCs w:val="24"/>
        </w:rPr>
        <w:t xml:space="preserve"> </w:t>
      </w:r>
      <w:r w:rsidR="00A2294B" w:rsidRPr="00426B84">
        <w:rPr>
          <w:rFonts w:ascii="Garamond" w:hAnsi="Garamond"/>
          <w:sz w:val="24"/>
          <w:szCs w:val="24"/>
        </w:rPr>
        <w:t>ammess</w:t>
      </w:r>
      <w:r w:rsidR="00C37835">
        <w:rPr>
          <w:rFonts w:ascii="Garamond" w:hAnsi="Garamond"/>
          <w:sz w:val="24"/>
          <w:szCs w:val="24"/>
        </w:rPr>
        <w:t>o</w:t>
      </w:r>
      <w:r w:rsidR="00A2294B" w:rsidRPr="00426B84">
        <w:rPr>
          <w:rFonts w:ascii="Garamond" w:hAnsi="Garamond"/>
          <w:sz w:val="24"/>
          <w:szCs w:val="24"/>
        </w:rPr>
        <w:t xml:space="preserve"> </w:t>
      </w:r>
      <w:r w:rsidR="00C37835">
        <w:rPr>
          <w:rFonts w:ascii="Garamond" w:hAnsi="Garamond"/>
          <w:sz w:val="24"/>
          <w:szCs w:val="24"/>
        </w:rPr>
        <w:t>un solo valore offerto</w:t>
      </w:r>
      <w:r w:rsidR="00A2294B" w:rsidRPr="00426B84">
        <w:rPr>
          <w:rFonts w:ascii="Garamond" w:hAnsi="Garamond"/>
          <w:sz w:val="24"/>
          <w:szCs w:val="24"/>
        </w:rPr>
        <w:t xml:space="preserve"> per ciascun </w:t>
      </w:r>
      <w:r w:rsidR="000F12A3">
        <w:rPr>
          <w:rFonts w:ascii="Garamond" w:hAnsi="Garamond"/>
          <w:sz w:val="24"/>
          <w:szCs w:val="24"/>
        </w:rPr>
        <w:t>criterio</w:t>
      </w:r>
      <w:r w:rsidR="00A2294B" w:rsidRPr="00426B84">
        <w:rPr>
          <w:rFonts w:ascii="Garamond" w:hAnsi="Garamond"/>
          <w:sz w:val="24"/>
          <w:szCs w:val="24"/>
        </w:rPr>
        <w:t xml:space="preserve">. Nel caso in cui </w:t>
      </w:r>
      <w:r w:rsidR="00A2294B" w:rsidRPr="000F12A3">
        <w:rPr>
          <w:rFonts w:ascii="Garamond" w:hAnsi="Garamond"/>
          <w:sz w:val="24"/>
          <w:szCs w:val="24"/>
        </w:rPr>
        <w:t xml:space="preserve">fossero </w:t>
      </w:r>
      <w:r w:rsidR="00532000" w:rsidRPr="000F12A3">
        <w:rPr>
          <w:rFonts w:ascii="Garamond" w:hAnsi="Garamond"/>
          <w:sz w:val="24"/>
          <w:szCs w:val="24"/>
        </w:rPr>
        <w:t>barrate</w:t>
      </w:r>
      <w:r w:rsidR="005D18EF" w:rsidRPr="000F12A3">
        <w:rPr>
          <w:rFonts w:ascii="Garamond" w:hAnsi="Garamond"/>
          <w:sz w:val="24"/>
          <w:szCs w:val="24"/>
        </w:rPr>
        <w:t xml:space="preserve"> p</w:t>
      </w:r>
      <w:r w:rsidR="00A2294B" w:rsidRPr="000F12A3">
        <w:rPr>
          <w:rFonts w:ascii="Garamond" w:hAnsi="Garamond"/>
          <w:sz w:val="24"/>
          <w:szCs w:val="24"/>
        </w:rPr>
        <w:t xml:space="preserve">iù opzioni, </w:t>
      </w:r>
      <w:r w:rsidR="00532000" w:rsidRPr="000F12A3">
        <w:rPr>
          <w:rFonts w:ascii="Garamond" w:hAnsi="Garamond"/>
          <w:sz w:val="24"/>
          <w:szCs w:val="24"/>
        </w:rPr>
        <w:t>sarà presa in considerazione quella che attribuisce il maggior punteggio</w:t>
      </w:r>
      <w:r w:rsidR="000F12A3" w:rsidRPr="000F12A3">
        <w:rPr>
          <w:rFonts w:ascii="Garamond" w:hAnsi="Garamond"/>
          <w:sz w:val="24"/>
          <w:szCs w:val="24"/>
        </w:rPr>
        <w:t xml:space="preserve"> in quanto</w:t>
      </w:r>
      <w:r w:rsidR="00532000" w:rsidRPr="000F12A3">
        <w:rPr>
          <w:rFonts w:ascii="Garamond" w:hAnsi="Garamond"/>
          <w:sz w:val="24"/>
          <w:szCs w:val="24"/>
        </w:rPr>
        <w:t xml:space="preserve"> più favorevole per l’Ente</w:t>
      </w:r>
      <w:r w:rsidR="00A2294B" w:rsidRPr="000F12A3">
        <w:rPr>
          <w:rFonts w:ascii="Garamond" w:hAnsi="Garamond"/>
          <w:sz w:val="24"/>
          <w:szCs w:val="24"/>
        </w:rPr>
        <w:t xml:space="preserve">. Nel caso in cui non fosse </w:t>
      </w:r>
      <w:r w:rsidR="00532000" w:rsidRPr="000F12A3">
        <w:rPr>
          <w:rFonts w:ascii="Garamond" w:hAnsi="Garamond"/>
          <w:sz w:val="24"/>
          <w:szCs w:val="24"/>
        </w:rPr>
        <w:t>barrata</w:t>
      </w:r>
      <w:r w:rsidR="005D18EF" w:rsidRPr="000F12A3">
        <w:rPr>
          <w:rFonts w:ascii="Garamond" w:hAnsi="Garamond"/>
          <w:sz w:val="24"/>
          <w:szCs w:val="24"/>
        </w:rPr>
        <w:t xml:space="preserve"> alcuna</w:t>
      </w:r>
      <w:r w:rsidR="00A2294B" w:rsidRPr="000F12A3">
        <w:rPr>
          <w:rFonts w:ascii="Garamond" w:hAnsi="Garamond"/>
          <w:sz w:val="24"/>
          <w:szCs w:val="24"/>
        </w:rPr>
        <w:t xml:space="preserve"> opzione,</w:t>
      </w:r>
      <w:r w:rsidR="00A2294B" w:rsidRPr="000F12A3">
        <w:rPr>
          <w:rFonts w:ascii="Garamond" w:hAnsi="Garamond" w:cs="Calibri"/>
          <w:sz w:val="24"/>
          <w:szCs w:val="24"/>
        </w:rPr>
        <w:t xml:space="preserve"> l’</w:t>
      </w:r>
      <w:r w:rsidR="000F12A3">
        <w:rPr>
          <w:rFonts w:ascii="Garamond" w:hAnsi="Garamond" w:cs="Calibri"/>
          <w:sz w:val="24"/>
          <w:szCs w:val="24"/>
        </w:rPr>
        <w:t>o</w:t>
      </w:r>
      <w:r w:rsidR="00A2294B" w:rsidRPr="000F12A3">
        <w:rPr>
          <w:rFonts w:ascii="Garamond" w:hAnsi="Garamond" w:cs="Calibri"/>
          <w:sz w:val="24"/>
          <w:szCs w:val="24"/>
        </w:rPr>
        <w:t xml:space="preserve">fferente dichiara di essere consapevole che s’intenderà confermata l’opzione base </w:t>
      </w:r>
      <w:r w:rsidR="00532000" w:rsidRPr="000F12A3">
        <w:rPr>
          <w:rFonts w:ascii="Garamond" w:hAnsi="Garamond"/>
          <w:sz w:val="24"/>
          <w:szCs w:val="24"/>
        </w:rPr>
        <w:t>corrispondente al requisito minimo di capitolato</w:t>
      </w:r>
      <w:r w:rsidR="00532000" w:rsidRPr="000F12A3">
        <w:rPr>
          <w:rFonts w:ascii="Garamond" w:hAnsi="Garamond" w:cs="Calibri"/>
          <w:sz w:val="24"/>
          <w:szCs w:val="24"/>
        </w:rPr>
        <w:t xml:space="preserve"> di polizza</w:t>
      </w:r>
      <w:r w:rsidR="006B3F86" w:rsidRPr="000F12A3">
        <w:rPr>
          <w:rFonts w:ascii="Garamond" w:hAnsi="Garamond" w:cs="Calibri"/>
          <w:sz w:val="24"/>
          <w:szCs w:val="24"/>
        </w:rPr>
        <w:t>, con attribuzione di zero punti</w:t>
      </w:r>
      <w:bookmarkStart w:id="0" w:name="_Hlk526436239"/>
      <w:r w:rsidR="00532000" w:rsidRPr="000F12A3">
        <w:rPr>
          <w:rFonts w:ascii="Garamond" w:hAnsi="Garamond"/>
          <w:sz w:val="24"/>
          <w:szCs w:val="24"/>
        </w:rPr>
        <w:t xml:space="preserve"> (opzione base).</w:t>
      </w:r>
      <w:bookmarkEnd w:id="0"/>
    </w:p>
    <w:p w14:paraId="57BEA673" w14:textId="77777777" w:rsidR="00A2294B" w:rsidRPr="00426B84" w:rsidRDefault="00A2294B" w:rsidP="00A2294B">
      <w:pPr>
        <w:spacing w:line="280" w:lineRule="exact"/>
        <w:ind w:left="360"/>
        <w:jc w:val="both"/>
        <w:rPr>
          <w:rFonts w:ascii="Garamond" w:hAnsi="Garamond"/>
          <w:sz w:val="24"/>
          <w:szCs w:val="24"/>
        </w:rPr>
      </w:pPr>
    </w:p>
    <w:p w14:paraId="48046B55" w14:textId="2B56C5F4" w:rsidR="00A2294B" w:rsidRPr="00426B84" w:rsidRDefault="00A2294B" w:rsidP="00A2294B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426B84">
        <w:rPr>
          <w:rFonts w:ascii="Garamond" w:hAnsi="Garamond"/>
          <w:b/>
          <w:bCs/>
          <w:sz w:val="24"/>
          <w:szCs w:val="24"/>
        </w:rPr>
        <w:t xml:space="preserve">PRESENTA LA SEGUENTE OFFERTA TECNICA </w:t>
      </w:r>
    </w:p>
    <w:p w14:paraId="2C88B631" w14:textId="497D0E54" w:rsidR="00532000" w:rsidRPr="00532000" w:rsidRDefault="00A2294B" w:rsidP="00C735F7">
      <w:pPr>
        <w:autoSpaceDE w:val="0"/>
        <w:autoSpaceDN w:val="0"/>
        <w:adjustRightInd w:val="0"/>
        <w:spacing w:before="120" w:after="120"/>
        <w:jc w:val="both"/>
        <w:rPr>
          <w:rFonts w:ascii="Garamond" w:eastAsia="Verdana, Verdana" w:hAnsi="Garamond" w:cs="Verdana, Verdana"/>
          <w:kern w:val="3"/>
          <w:sz w:val="24"/>
          <w:szCs w:val="24"/>
        </w:rPr>
      </w:pPr>
      <w:r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 xml:space="preserve">Con riferimento a ciascuno dei </w:t>
      </w:r>
      <w:r w:rsidR="00AE5534"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>criteri</w:t>
      </w:r>
      <w:r w:rsidR="00947137"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 xml:space="preserve"> </w:t>
      </w:r>
      <w:r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>di seguito elencat</w:t>
      </w:r>
      <w:r w:rsidR="00AE5534"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>i</w:t>
      </w:r>
      <w:r w:rsidRPr="00532000">
        <w:rPr>
          <w:rStyle w:val="BLOCKBOLD"/>
          <w:rFonts w:ascii="Garamond" w:eastAsia="Times New Roman" w:hAnsi="Garamond"/>
          <w:b w:val="0"/>
          <w:caps w:val="0"/>
          <w:sz w:val="24"/>
          <w:szCs w:val="24"/>
          <w:lang w:eastAsia="en-US"/>
        </w:rPr>
        <w:t xml:space="preserve">, il concorrente presenta offerta </w:t>
      </w:r>
      <w:bookmarkStart w:id="1" w:name="_Toc219115984"/>
      <w:r w:rsidR="00532000" w:rsidRPr="00532000">
        <w:rPr>
          <w:rFonts w:ascii="Garamond" w:eastAsia="Verdana, Verdana" w:hAnsi="Garamond" w:cs="Verdana, Verdana"/>
          <w:kern w:val="3"/>
          <w:sz w:val="24"/>
          <w:szCs w:val="24"/>
        </w:rPr>
        <w:t xml:space="preserve">tramite la compilazione del campo </w:t>
      </w:r>
      <w:r w:rsidR="00532000" w:rsidRPr="00532000">
        <w:rPr>
          <w:rFonts w:ascii="Garamond" w:eastAsia="Verdana, Verdana" w:hAnsi="Garamond" w:cs="Verdana, Verdana"/>
          <w:i/>
          <w:iCs/>
          <w:kern w:val="3"/>
          <w:sz w:val="24"/>
          <w:szCs w:val="24"/>
        </w:rPr>
        <w:t>Valore offerto dal concorrente</w:t>
      </w:r>
      <w:bookmarkEnd w:id="1"/>
      <w:r w:rsidR="00532000">
        <w:rPr>
          <w:rFonts w:ascii="Garamond" w:eastAsia="Verdana, Verdana" w:hAnsi="Garamond" w:cs="Verdana, Verdana"/>
          <w:kern w:val="3"/>
          <w:sz w:val="24"/>
          <w:szCs w:val="24"/>
        </w:rPr>
        <w:t>, barrando con una X l’opzione che si vuole offrire:</w:t>
      </w:r>
    </w:p>
    <w:tbl>
      <w:tblPr>
        <w:tblW w:w="978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29"/>
        <w:gridCol w:w="2115"/>
        <w:gridCol w:w="3544"/>
        <w:gridCol w:w="2693"/>
      </w:tblGrid>
      <w:tr w:rsidR="00C735F7" w:rsidRPr="00946782" w14:paraId="31906FFA" w14:textId="77777777" w:rsidTr="003C52B8">
        <w:tc>
          <w:tcPr>
            <w:tcW w:w="1429" w:type="dxa"/>
            <w:shd w:val="clear" w:color="auto" w:fill="F2F2F2"/>
            <w:vAlign w:val="center"/>
          </w:tcPr>
          <w:p w14:paraId="385B087B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bookmarkStart w:id="2" w:name="_Toc219116076"/>
            <w:r w:rsidRPr="00946782">
              <w:rPr>
                <w:rFonts w:ascii="Garamond" w:hAnsi="Garamond"/>
                <w:b/>
                <w:sz w:val="24"/>
                <w:szCs w:val="24"/>
              </w:rPr>
              <w:t>CRITERIO</w:t>
            </w:r>
            <w:bookmarkEnd w:id="2"/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176124E9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bookmarkStart w:id="3" w:name="_Toc219116077"/>
            <w:r w:rsidRPr="00946782">
              <w:rPr>
                <w:rFonts w:ascii="Garamond" w:hAnsi="Garamond"/>
                <w:b/>
                <w:sz w:val="24"/>
                <w:szCs w:val="24"/>
              </w:rPr>
              <w:t>ELEMENTO TECNICO</w:t>
            </w:r>
            <w:bookmarkEnd w:id="3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04D1CA67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bookmarkStart w:id="4" w:name="_Toc219116078"/>
            <w:r w:rsidRPr="00946782">
              <w:rPr>
                <w:rFonts w:ascii="Garamond" w:hAnsi="Garamond"/>
                <w:b/>
                <w:sz w:val="24"/>
                <w:szCs w:val="24"/>
              </w:rPr>
              <w:t>VALORE DI CAPITOLATO</w:t>
            </w:r>
            <w:bookmarkEnd w:id="4"/>
          </w:p>
          <w:p w14:paraId="7F4E7707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bookmarkStart w:id="5" w:name="_Toc219116079"/>
            <w:r w:rsidRPr="00946782">
              <w:rPr>
                <w:rFonts w:ascii="Garamond" w:hAnsi="Garamond"/>
                <w:b/>
                <w:sz w:val="24"/>
                <w:szCs w:val="24"/>
              </w:rPr>
              <w:t>(requisito minimo non riducibile)</w:t>
            </w:r>
            <w:bookmarkEnd w:id="5"/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  <w:hideMark/>
          </w:tcPr>
          <w:p w14:paraId="00394ECB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b/>
                <w:sz w:val="24"/>
                <w:szCs w:val="24"/>
              </w:rPr>
            </w:pPr>
            <w:bookmarkStart w:id="6" w:name="_Toc219116080"/>
            <w:r w:rsidRPr="00946782">
              <w:rPr>
                <w:rFonts w:ascii="Garamond" w:hAnsi="Garamond"/>
                <w:b/>
                <w:sz w:val="24"/>
                <w:szCs w:val="24"/>
              </w:rPr>
              <w:t>VALORE OFFERTO DAL CONCORRENTE</w:t>
            </w:r>
            <w:bookmarkEnd w:id="6"/>
            <w:r w:rsidRPr="00946782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</w:tr>
      <w:tr w:rsidR="00C735F7" w:rsidRPr="00946782" w14:paraId="32B53747" w14:textId="77777777" w:rsidTr="003C52B8">
        <w:tc>
          <w:tcPr>
            <w:tcW w:w="1429" w:type="dxa"/>
            <w:vAlign w:val="center"/>
          </w:tcPr>
          <w:p w14:paraId="0D24A670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7" w:name="_Toc219116081"/>
            <w:r w:rsidRPr="00946782">
              <w:rPr>
                <w:rFonts w:ascii="Garamond" w:hAnsi="Garamond"/>
                <w:sz w:val="24"/>
                <w:szCs w:val="24"/>
              </w:rPr>
              <w:t>Criterio 1</w:t>
            </w:r>
            <w:bookmarkEnd w:id="7"/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11C5AB" w14:textId="77777777" w:rsidR="00C735F7" w:rsidRDefault="00C735F7" w:rsidP="003C52B8">
            <w:pPr>
              <w:ind w:right="-113"/>
              <w:jc w:val="center"/>
              <w:outlineLvl w:val="0"/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</w:pPr>
            <w:bookmarkStart w:id="8" w:name="_Toc219116082"/>
            <w:r w:rsidRPr="00946782"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>Sezione VI, Art. 4</w:t>
            </w:r>
            <w:r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>0 e Sezione IX</w:t>
            </w:r>
            <w:r w:rsidRPr="00946782"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 xml:space="preserve"> del capitolato di polizza </w:t>
            </w:r>
          </w:p>
          <w:p w14:paraId="0ED906B1" w14:textId="77777777" w:rsidR="00C735F7" w:rsidRDefault="00C735F7" w:rsidP="003C52B8">
            <w:pPr>
              <w:ind w:right="-113"/>
              <w:jc w:val="center"/>
              <w:outlineLvl w:val="0"/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</w:pPr>
          </w:p>
          <w:p w14:paraId="36E27869" w14:textId="77777777" w:rsidR="00C735F7" w:rsidRPr="00946782" w:rsidRDefault="00C735F7" w:rsidP="003C52B8">
            <w:pPr>
              <w:ind w:right="-113"/>
              <w:jc w:val="center"/>
              <w:outlineLvl w:val="0"/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</w:pPr>
            <w:r w:rsidRPr="00946782"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>Assistenza stradale - Centrale operativa convenzionata</w:t>
            </w:r>
            <w:bookmarkEnd w:id="8"/>
          </w:p>
          <w:p w14:paraId="29323242" w14:textId="77777777" w:rsidR="00C735F7" w:rsidRPr="00946782" w:rsidRDefault="00C735F7" w:rsidP="003C52B8">
            <w:pPr>
              <w:ind w:right="-113"/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EC6DA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02DF4781" w14:textId="77777777" w:rsidR="00C735F7" w:rsidRPr="00946782" w:rsidRDefault="00C735F7" w:rsidP="003C52B8">
            <w:pPr>
              <w:spacing w:before="70"/>
              <w:ind w:left="60" w:right="392"/>
              <w:jc w:val="both"/>
              <w:outlineLvl w:val="0"/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</w:pPr>
          </w:p>
          <w:p w14:paraId="4AC6DD14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9" w:name="_Toc219116083"/>
            <w:r w:rsidRPr="00946782">
              <w:rPr>
                <w:rFonts w:ascii="Garamond" w:hAnsi="Garamond"/>
                <w:sz w:val="24"/>
                <w:szCs w:val="24"/>
              </w:rPr>
              <w:t>Non è previsto un numero verde operativo h24</w:t>
            </w:r>
            <w:bookmarkEnd w:id="9"/>
            <w:r w:rsidRPr="0094678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A1C3178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10" w:name="_Toc219116084"/>
            <w:r w:rsidRPr="00946782">
              <w:rPr>
                <w:rFonts w:ascii="Garamond" w:hAnsi="Garamond"/>
                <w:sz w:val="24"/>
                <w:szCs w:val="24"/>
              </w:rPr>
              <w:t>opzione base</w:t>
            </w:r>
            <w:bookmarkEnd w:id="10"/>
          </w:p>
          <w:p w14:paraId="36A293F9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11" w:name="_Toc219116085"/>
            <w:r w:rsidRPr="00946782">
              <w:rPr>
                <w:rFonts w:ascii="Garamond" w:hAnsi="Garamond"/>
                <w:sz w:val="36"/>
                <w:szCs w:val="36"/>
              </w:rPr>
              <w:t>□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0 punti</w:t>
            </w:r>
            <w:bookmarkEnd w:id="11"/>
          </w:p>
          <w:p w14:paraId="161386F5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062D3422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12" w:name="_Toc219116086"/>
            <w:r w:rsidRPr="00946782">
              <w:rPr>
                <w:rFonts w:ascii="Garamond" w:hAnsi="Garamond"/>
                <w:sz w:val="24"/>
                <w:szCs w:val="24"/>
              </w:rPr>
              <w:t>variante migliorativa</w:t>
            </w:r>
            <w:bookmarkEnd w:id="12"/>
          </w:p>
          <w:p w14:paraId="0F35A8A3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13" w:name="_Toc219116087"/>
            <w:r w:rsidRPr="00946782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946782">
              <w:rPr>
                <w:rFonts w:ascii="Garamond" w:hAnsi="Garamond"/>
                <w:sz w:val="24"/>
                <w:szCs w:val="24"/>
              </w:rPr>
              <w:t>25 punti</w:t>
            </w:r>
            <w:bookmarkEnd w:id="13"/>
          </w:p>
          <w:p w14:paraId="1893361B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14" w:name="_Toc219116088"/>
            <w:r>
              <w:rPr>
                <w:rFonts w:ascii="Garamond" w:hAnsi="Garamond"/>
                <w:sz w:val="24"/>
                <w:szCs w:val="24"/>
              </w:rPr>
              <w:t>Previsione del n</w:t>
            </w:r>
            <w:r w:rsidRPr="00946782">
              <w:rPr>
                <w:rFonts w:ascii="Garamond" w:hAnsi="Garamond"/>
                <w:sz w:val="24"/>
                <w:szCs w:val="24"/>
              </w:rPr>
              <w:t>umero verde operativo h24</w:t>
            </w:r>
            <w:bookmarkEnd w:id="14"/>
          </w:p>
          <w:p w14:paraId="628F68D2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946782">
              <w:rPr>
                <w:rFonts w:ascii="Helvetica Now Text" w:hAnsi="Helvetica Now Text"/>
                <w:lang w:eastAsia="en-US"/>
              </w:rPr>
              <w:tab/>
            </w:r>
            <w:r w:rsidRPr="00946782">
              <w:rPr>
                <w:rFonts w:ascii="Helvetica Now Text" w:hAnsi="Helvetica Now Text"/>
                <w:lang w:eastAsia="en-US"/>
              </w:rPr>
              <w:tab/>
            </w:r>
            <w:r w:rsidRPr="00946782">
              <w:rPr>
                <w:rFonts w:ascii="Helvetica Now Text" w:hAnsi="Helvetica Now Text"/>
                <w:lang w:eastAsia="en-US"/>
              </w:rPr>
              <w:tab/>
            </w:r>
          </w:p>
        </w:tc>
      </w:tr>
      <w:tr w:rsidR="00C735F7" w:rsidRPr="00946782" w14:paraId="692B0778" w14:textId="77777777" w:rsidTr="003C52B8">
        <w:tc>
          <w:tcPr>
            <w:tcW w:w="1429" w:type="dxa"/>
            <w:vAlign w:val="center"/>
          </w:tcPr>
          <w:p w14:paraId="6D16635A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15" w:name="_Toc219116089"/>
            <w:r w:rsidRPr="00946782">
              <w:rPr>
                <w:rFonts w:ascii="Garamond" w:hAnsi="Garamond"/>
                <w:sz w:val="24"/>
                <w:szCs w:val="24"/>
              </w:rPr>
              <w:t>Criterio 2</w:t>
            </w:r>
            <w:bookmarkEnd w:id="15"/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EEE5541" w14:textId="77777777" w:rsidR="00C735F7" w:rsidRDefault="00C735F7" w:rsidP="003C52B8">
            <w:pPr>
              <w:jc w:val="center"/>
              <w:outlineLvl w:val="0"/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</w:pPr>
            <w:bookmarkStart w:id="16" w:name="_Toc219116090"/>
            <w:r w:rsidRPr="00946782"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>Sezione VI, Art. 4</w:t>
            </w:r>
            <w:r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>0 e Sezione IX</w:t>
            </w:r>
            <w:r w:rsidRPr="00946782"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 xml:space="preserve"> del capitolato di polizza </w:t>
            </w:r>
          </w:p>
          <w:p w14:paraId="68496545" w14:textId="77777777" w:rsidR="00C735F7" w:rsidRDefault="00C735F7" w:rsidP="003C52B8">
            <w:pPr>
              <w:jc w:val="center"/>
              <w:outlineLvl w:val="0"/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</w:pPr>
          </w:p>
          <w:p w14:paraId="62BEECEB" w14:textId="77777777" w:rsidR="00C735F7" w:rsidRPr="00946782" w:rsidRDefault="00C735F7" w:rsidP="003C52B8">
            <w:pPr>
              <w:spacing w:line="259" w:lineRule="auto"/>
              <w:contextualSpacing/>
              <w:jc w:val="center"/>
              <w:outlineLvl w:val="0"/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</w:pPr>
            <w:r w:rsidRPr="00946782"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>Assitenza stradale - Soccorso tramite fornitore non convenzionato</w:t>
            </w:r>
            <w:bookmarkEnd w:id="16"/>
          </w:p>
          <w:p w14:paraId="5193DFF1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301F5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5B6EF2F0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17" w:name="_Toc219116091"/>
            <w:r w:rsidRPr="00946782">
              <w:rPr>
                <w:rFonts w:ascii="Garamond" w:hAnsi="Garamond"/>
                <w:sz w:val="24"/>
                <w:szCs w:val="24"/>
              </w:rPr>
              <w:t>Limite di indennizzo per sinistro:</w:t>
            </w:r>
            <w:bookmarkEnd w:id="17"/>
          </w:p>
          <w:p w14:paraId="4A6AC059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18" w:name="_Toc219116092"/>
            <w:r w:rsidRPr="00946782">
              <w:rPr>
                <w:rFonts w:ascii="Garamond" w:hAnsi="Garamond"/>
                <w:sz w:val="24"/>
                <w:szCs w:val="24"/>
              </w:rPr>
              <w:t>trasporto fino a 50 km dal luogo del sinistro con il massimo di                          € 1.200</w:t>
            </w:r>
            <w:bookmarkEnd w:id="18"/>
            <w:r>
              <w:rPr>
                <w:rFonts w:ascii="Garamond" w:hAnsi="Garamond"/>
                <w:sz w:val="24"/>
                <w:szCs w:val="24"/>
              </w:rPr>
              <w:t>,00</w:t>
            </w:r>
          </w:p>
          <w:p w14:paraId="7C61E408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275EE9B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19" w:name="_Toc219116093"/>
            <w:r w:rsidRPr="00946782">
              <w:rPr>
                <w:rFonts w:ascii="Garamond" w:hAnsi="Garamond"/>
                <w:sz w:val="24"/>
                <w:szCs w:val="24"/>
              </w:rPr>
              <w:t>opzione base</w:t>
            </w:r>
            <w:bookmarkEnd w:id="19"/>
          </w:p>
          <w:p w14:paraId="114F9923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20" w:name="_Toc219116094"/>
            <w:r w:rsidRPr="00946782">
              <w:rPr>
                <w:rFonts w:ascii="Garamond" w:hAnsi="Garamond"/>
                <w:sz w:val="36"/>
                <w:szCs w:val="36"/>
              </w:rPr>
              <w:t>□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0 punti</w:t>
            </w:r>
            <w:bookmarkEnd w:id="20"/>
          </w:p>
          <w:p w14:paraId="35B28B9D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1DA2CCD8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21" w:name="_Toc219116095"/>
            <w:r w:rsidRPr="00946782">
              <w:rPr>
                <w:rFonts w:ascii="Garamond" w:hAnsi="Garamond"/>
                <w:sz w:val="24"/>
                <w:szCs w:val="24"/>
              </w:rPr>
              <w:t>variante migliorativa</w:t>
            </w:r>
            <w:bookmarkEnd w:id="21"/>
          </w:p>
          <w:p w14:paraId="099946E6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bookmarkStart w:id="22" w:name="_Toc219116096"/>
            <w:r w:rsidRPr="00946782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946782">
              <w:rPr>
                <w:rFonts w:ascii="Garamond" w:hAnsi="Garamond"/>
                <w:sz w:val="24"/>
                <w:szCs w:val="24"/>
              </w:rPr>
              <w:t>15 punti</w:t>
            </w:r>
            <w:bookmarkEnd w:id="22"/>
          </w:p>
          <w:p w14:paraId="5841A385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23" w:name="_Toc219116097"/>
            <w:r w:rsidRPr="00946782">
              <w:rPr>
                <w:rFonts w:ascii="Garamond" w:hAnsi="Garamond"/>
                <w:sz w:val="24"/>
                <w:szCs w:val="24"/>
              </w:rPr>
              <w:t>Aumento del limite massimo a € 2.000</w:t>
            </w:r>
            <w:bookmarkEnd w:id="23"/>
            <w:r>
              <w:rPr>
                <w:rFonts w:ascii="Garamond" w:hAnsi="Garamond"/>
                <w:sz w:val="24"/>
                <w:szCs w:val="24"/>
              </w:rPr>
              <w:t>,00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C735F7" w:rsidRPr="00946782" w14:paraId="07065CBC" w14:textId="77777777" w:rsidTr="003C52B8">
        <w:tc>
          <w:tcPr>
            <w:tcW w:w="1429" w:type="dxa"/>
            <w:vAlign w:val="center"/>
          </w:tcPr>
          <w:p w14:paraId="32CA84D9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24" w:name="_Toc219116098"/>
            <w:r w:rsidRPr="00946782">
              <w:rPr>
                <w:rFonts w:ascii="Garamond" w:hAnsi="Garamond"/>
                <w:sz w:val="24"/>
                <w:szCs w:val="24"/>
              </w:rPr>
              <w:t>Criterio 3</w:t>
            </w:r>
            <w:bookmarkEnd w:id="24"/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575525" w14:textId="77777777" w:rsidR="00C735F7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25" w:name="_Toc219116099"/>
            <w:r w:rsidRPr="00946782">
              <w:rPr>
                <w:rFonts w:ascii="Garamond" w:hAnsi="Garamond"/>
                <w:sz w:val="24"/>
                <w:szCs w:val="24"/>
              </w:rPr>
              <w:t>Sezione IV, Art. 3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 xml:space="preserve">e Sezione IX 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del capitolato di polizza </w:t>
            </w:r>
          </w:p>
          <w:p w14:paraId="176A3DE4" w14:textId="77777777" w:rsidR="00C735F7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61D51850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946782">
              <w:rPr>
                <w:rFonts w:ascii="Garamond" w:hAnsi="Garamond"/>
                <w:sz w:val="24"/>
                <w:szCs w:val="24"/>
              </w:rPr>
              <w:t>Ricorso terzi da incendio</w:t>
            </w:r>
            <w:bookmarkEnd w:id="25"/>
          </w:p>
          <w:p w14:paraId="47128FA7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2E1DC44C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006E27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768EA023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26" w:name="_Toc219116100"/>
            <w:r w:rsidRPr="00946782">
              <w:rPr>
                <w:rFonts w:ascii="Garamond" w:hAnsi="Garamond"/>
                <w:sz w:val="24"/>
                <w:szCs w:val="24"/>
              </w:rPr>
              <w:t>Limite di indennizzo per sinistro     € 500.000,00</w:t>
            </w:r>
            <w:bookmarkEnd w:id="26"/>
            <w:r w:rsidRPr="0094678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58A253FA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27" w:name="_Toc219116101"/>
            <w:r w:rsidRPr="00946782">
              <w:rPr>
                <w:rFonts w:ascii="Garamond" w:hAnsi="Garamond"/>
                <w:sz w:val="24"/>
                <w:szCs w:val="24"/>
              </w:rPr>
              <w:t>opzione base</w:t>
            </w:r>
            <w:bookmarkEnd w:id="27"/>
          </w:p>
          <w:p w14:paraId="667C81FF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28" w:name="_Toc219116102"/>
            <w:r w:rsidRPr="00946782">
              <w:rPr>
                <w:rFonts w:ascii="Garamond" w:hAnsi="Garamond"/>
                <w:sz w:val="36"/>
                <w:szCs w:val="36"/>
              </w:rPr>
              <w:t>□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0 punti</w:t>
            </w:r>
            <w:bookmarkEnd w:id="28"/>
          </w:p>
          <w:p w14:paraId="51940E38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37F25A7A" w14:textId="77777777" w:rsidR="00C735F7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varianti migliorative</w:t>
            </w:r>
          </w:p>
          <w:p w14:paraId="6785D5E1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946782">
              <w:rPr>
                <w:rFonts w:ascii="Garamond" w:hAnsi="Garamond"/>
                <w:sz w:val="36"/>
                <w:szCs w:val="36"/>
              </w:rPr>
              <w:t xml:space="preserve">□ 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punti</w:t>
            </w:r>
          </w:p>
          <w:p w14:paraId="146B1798" w14:textId="77777777" w:rsidR="00C735F7" w:rsidRPr="00786B8A" w:rsidRDefault="00C735F7" w:rsidP="003C52B8">
            <w:pPr>
              <w:spacing w:after="12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946782">
              <w:rPr>
                <w:rFonts w:ascii="Garamond" w:hAnsi="Garamond"/>
                <w:sz w:val="24"/>
                <w:szCs w:val="24"/>
              </w:rPr>
              <w:t>Aumento del limite di indennizzo a € 750.000,00</w:t>
            </w:r>
          </w:p>
          <w:p w14:paraId="6B74E98C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bookmarkStart w:id="29" w:name="_Toc219116104"/>
            <w:r w:rsidRPr="00946782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946782">
              <w:rPr>
                <w:rFonts w:ascii="Garamond" w:hAnsi="Garamond"/>
                <w:sz w:val="24"/>
                <w:szCs w:val="24"/>
              </w:rPr>
              <w:t>10 punti</w:t>
            </w:r>
            <w:bookmarkEnd w:id="29"/>
          </w:p>
          <w:p w14:paraId="7F309D10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30" w:name="_Toc219116105"/>
            <w:r w:rsidRPr="00946782">
              <w:rPr>
                <w:rFonts w:ascii="Garamond" w:hAnsi="Garamond"/>
                <w:sz w:val="24"/>
                <w:szCs w:val="24"/>
              </w:rPr>
              <w:t xml:space="preserve">Aumento del limite di indennizzo a € </w:t>
            </w:r>
            <w:r>
              <w:rPr>
                <w:rFonts w:ascii="Garamond" w:hAnsi="Garamond"/>
                <w:sz w:val="24"/>
                <w:szCs w:val="24"/>
              </w:rPr>
              <w:t>1</w:t>
            </w:r>
            <w:r w:rsidRPr="00946782">
              <w:rPr>
                <w:rFonts w:ascii="Garamond" w:hAnsi="Garamond"/>
                <w:sz w:val="24"/>
                <w:szCs w:val="24"/>
              </w:rPr>
              <w:t>.</w:t>
            </w:r>
            <w:r>
              <w:rPr>
                <w:rFonts w:ascii="Garamond" w:hAnsi="Garamond"/>
                <w:sz w:val="24"/>
                <w:szCs w:val="24"/>
              </w:rPr>
              <w:t>000.</w:t>
            </w:r>
            <w:r w:rsidRPr="00946782">
              <w:rPr>
                <w:rFonts w:ascii="Garamond" w:hAnsi="Garamond"/>
                <w:sz w:val="24"/>
                <w:szCs w:val="24"/>
              </w:rPr>
              <w:t>000,00</w:t>
            </w:r>
            <w:bookmarkEnd w:id="30"/>
          </w:p>
        </w:tc>
      </w:tr>
      <w:tr w:rsidR="00C735F7" w:rsidRPr="00946782" w14:paraId="3B40E9EE" w14:textId="77777777" w:rsidTr="003C52B8">
        <w:tc>
          <w:tcPr>
            <w:tcW w:w="1429" w:type="dxa"/>
            <w:vAlign w:val="center"/>
          </w:tcPr>
          <w:p w14:paraId="1A205DC2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31" w:name="_Toc219116106"/>
            <w:r w:rsidRPr="00946782">
              <w:rPr>
                <w:rFonts w:ascii="Garamond" w:hAnsi="Garamond"/>
                <w:sz w:val="24"/>
                <w:szCs w:val="24"/>
              </w:rPr>
              <w:t>Criterio 4</w:t>
            </w:r>
            <w:bookmarkEnd w:id="31"/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6B99D90" w14:textId="77777777" w:rsidR="00C735F7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32" w:name="_Toc219116107"/>
            <w:r w:rsidRPr="00946782"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>Sezione VI, Art. 4</w:t>
            </w:r>
            <w:r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>1</w:t>
            </w:r>
            <w:r w:rsidRPr="00946782"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 xml:space="preserve"> </w:t>
            </w:r>
            <w:r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 xml:space="preserve">e Sezione IX 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del capitolato di polizza </w:t>
            </w:r>
          </w:p>
          <w:p w14:paraId="79DE7F17" w14:textId="77777777" w:rsidR="00C735F7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67BE9721" w14:textId="68B42460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946782">
              <w:rPr>
                <w:rFonts w:ascii="Garamond" w:hAnsi="Garamond"/>
                <w:sz w:val="24"/>
                <w:szCs w:val="24"/>
              </w:rPr>
              <w:lastRenderedPageBreak/>
              <w:t>Pacchetto garanzie integrative (sempre operanti) -</w:t>
            </w:r>
            <w:r w:rsidR="00C37835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00946782">
              <w:rPr>
                <w:rFonts w:ascii="Garamond" w:hAnsi="Garamond"/>
                <w:sz w:val="24"/>
                <w:szCs w:val="24"/>
              </w:rPr>
              <w:t>Cristalli</w:t>
            </w:r>
            <w:bookmarkEnd w:id="32"/>
          </w:p>
          <w:p w14:paraId="15B8BDE8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6B5A3CDA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D73A6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6DAA9C44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33" w:name="_Toc219116108"/>
            <w:r w:rsidRPr="00946782">
              <w:rPr>
                <w:rFonts w:ascii="Garamond" w:hAnsi="Garamond"/>
                <w:sz w:val="24"/>
                <w:szCs w:val="24"/>
              </w:rPr>
              <w:t>Limite di indennizzo per sinistro    € 1.200,00</w:t>
            </w:r>
            <w:bookmarkEnd w:id="33"/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539CB5F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34" w:name="_Toc219116109"/>
            <w:r w:rsidRPr="00946782">
              <w:rPr>
                <w:rFonts w:ascii="Garamond" w:hAnsi="Garamond"/>
                <w:sz w:val="24"/>
                <w:szCs w:val="24"/>
              </w:rPr>
              <w:t>opzione base</w:t>
            </w:r>
            <w:bookmarkEnd w:id="34"/>
          </w:p>
          <w:p w14:paraId="553BE04A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35" w:name="_Toc219116110"/>
            <w:r w:rsidRPr="00946782">
              <w:rPr>
                <w:rFonts w:ascii="Garamond" w:hAnsi="Garamond"/>
                <w:sz w:val="36"/>
                <w:szCs w:val="36"/>
              </w:rPr>
              <w:t>□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0 punti</w:t>
            </w:r>
            <w:bookmarkEnd w:id="35"/>
          </w:p>
          <w:p w14:paraId="75185C7C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42A0E693" w14:textId="77777777" w:rsidR="00C735F7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varianti migliorative</w:t>
            </w:r>
          </w:p>
          <w:p w14:paraId="31BA740A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r w:rsidRPr="00946782">
              <w:rPr>
                <w:rFonts w:ascii="Garamond" w:hAnsi="Garamond"/>
                <w:sz w:val="36"/>
                <w:szCs w:val="36"/>
              </w:rPr>
              <w:t xml:space="preserve">□ </w:t>
            </w:r>
            <w:r>
              <w:rPr>
                <w:rFonts w:ascii="Garamond" w:hAnsi="Garamond"/>
                <w:sz w:val="24"/>
                <w:szCs w:val="24"/>
              </w:rPr>
              <w:t>5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punti</w:t>
            </w:r>
          </w:p>
          <w:p w14:paraId="590266EB" w14:textId="77777777" w:rsidR="00C735F7" w:rsidRDefault="00C735F7" w:rsidP="003C52B8">
            <w:pPr>
              <w:spacing w:after="120"/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r w:rsidRPr="00946782">
              <w:rPr>
                <w:rFonts w:ascii="Garamond" w:hAnsi="Garamond"/>
                <w:sz w:val="24"/>
                <w:szCs w:val="24"/>
              </w:rPr>
              <w:lastRenderedPageBreak/>
              <w:t>Aumento del limite di indennizzo a € 2.</w:t>
            </w:r>
            <w:r>
              <w:rPr>
                <w:rFonts w:ascii="Garamond" w:hAnsi="Garamond"/>
                <w:sz w:val="24"/>
                <w:szCs w:val="24"/>
              </w:rPr>
              <w:t>0</w:t>
            </w:r>
            <w:r w:rsidRPr="00946782">
              <w:rPr>
                <w:rFonts w:ascii="Garamond" w:hAnsi="Garamond"/>
                <w:sz w:val="24"/>
                <w:szCs w:val="24"/>
              </w:rPr>
              <w:t>00</w:t>
            </w:r>
            <w:r>
              <w:rPr>
                <w:rFonts w:ascii="Garamond" w:hAnsi="Garamond"/>
                <w:sz w:val="24"/>
                <w:szCs w:val="24"/>
              </w:rPr>
              <w:t>,00</w:t>
            </w:r>
          </w:p>
          <w:p w14:paraId="4C33238E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bookmarkStart w:id="36" w:name="_Toc219116112"/>
            <w:r w:rsidRPr="00946782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946782">
              <w:rPr>
                <w:rFonts w:ascii="Garamond" w:hAnsi="Garamond"/>
                <w:sz w:val="24"/>
                <w:szCs w:val="24"/>
              </w:rPr>
              <w:t>10 punti</w:t>
            </w:r>
            <w:bookmarkEnd w:id="36"/>
          </w:p>
          <w:p w14:paraId="60E7E4C9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37" w:name="_Toc219116113"/>
            <w:r w:rsidRPr="00946782">
              <w:rPr>
                <w:rFonts w:ascii="Garamond" w:hAnsi="Garamond"/>
                <w:sz w:val="24"/>
                <w:szCs w:val="24"/>
              </w:rPr>
              <w:t>Aumento del limite di indennizzo a € 2.500</w:t>
            </w:r>
            <w:bookmarkEnd w:id="37"/>
            <w:r>
              <w:rPr>
                <w:rFonts w:ascii="Garamond" w:hAnsi="Garamond"/>
                <w:sz w:val="24"/>
                <w:szCs w:val="24"/>
              </w:rPr>
              <w:t>,00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C735F7" w:rsidRPr="00946782" w14:paraId="26004A58" w14:textId="77777777" w:rsidTr="003C52B8">
        <w:tc>
          <w:tcPr>
            <w:tcW w:w="1429" w:type="dxa"/>
            <w:vAlign w:val="center"/>
          </w:tcPr>
          <w:p w14:paraId="445B336A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38" w:name="_Toc219116114"/>
            <w:r w:rsidRPr="00946782">
              <w:rPr>
                <w:rFonts w:ascii="Garamond" w:hAnsi="Garamond"/>
                <w:sz w:val="24"/>
                <w:szCs w:val="24"/>
              </w:rPr>
              <w:lastRenderedPageBreak/>
              <w:t>Criterio 5</w:t>
            </w:r>
            <w:bookmarkEnd w:id="38"/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D04F2F" w14:textId="77777777" w:rsidR="00C735F7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39" w:name="_Toc219116115"/>
            <w:r w:rsidRPr="00946782"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>Sezione VI, Art. 4</w:t>
            </w:r>
            <w:r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>1</w:t>
            </w:r>
            <w:r w:rsidRPr="00946782"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 xml:space="preserve"> </w:t>
            </w:r>
            <w:r>
              <w:rPr>
                <w:rFonts w:ascii="Garamond" w:hAnsi="Garamond" w:cs="Arial"/>
                <w:noProof/>
                <w:kern w:val="2"/>
                <w:sz w:val="24"/>
                <w:szCs w:val="24"/>
                <w:lang w:bidi="it-IT"/>
              </w:rPr>
              <w:t xml:space="preserve">e Sezione IX 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del capitolato di polizza </w:t>
            </w:r>
          </w:p>
          <w:p w14:paraId="477AAA92" w14:textId="77777777" w:rsidR="00C735F7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47EE7D7A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r w:rsidRPr="00946782">
              <w:rPr>
                <w:rFonts w:ascii="Garamond" w:hAnsi="Garamond"/>
                <w:sz w:val="24"/>
                <w:szCs w:val="24"/>
              </w:rPr>
              <w:t>Pacchetto garanzie integrative (sempre operanti) -Smarrimento o sottrazione chiavi; Trasporto in ambulanza; Garanzia documentazione assicurativa RCA e tassa automobilistica</w:t>
            </w:r>
            <w:bookmarkEnd w:id="39"/>
          </w:p>
          <w:p w14:paraId="23509461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5905A8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40" w:name="_Toc219116116"/>
            <w:r w:rsidRPr="00946782">
              <w:rPr>
                <w:rFonts w:ascii="Garamond" w:hAnsi="Garamond"/>
                <w:sz w:val="24"/>
                <w:szCs w:val="24"/>
              </w:rPr>
              <w:t>Limite di indennizzo per sinistro    € 300</w:t>
            </w:r>
            <w:bookmarkEnd w:id="40"/>
            <w:r>
              <w:rPr>
                <w:rFonts w:ascii="Garamond" w:hAnsi="Garamond"/>
                <w:sz w:val="24"/>
                <w:szCs w:val="24"/>
              </w:rPr>
              <w:t>,00</w:t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AF59E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41" w:name="_Toc219116117"/>
            <w:r w:rsidRPr="00946782">
              <w:rPr>
                <w:rFonts w:ascii="Garamond" w:hAnsi="Garamond"/>
                <w:sz w:val="24"/>
                <w:szCs w:val="24"/>
              </w:rPr>
              <w:t>opzione base</w:t>
            </w:r>
            <w:bookmarkEnd w:id="41"/>
          </w:p>
          <w:p w14:paraId="27ED8458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42" w:name="_Toc219116118"/>
            <w:r w:rsidRPr="00946782">
              <w:rPr>
                <w:rFonts w:ascii="Garamond" w:hAnsi="Garamond"/>
                <w:sz w:val="36"/>
                <w:szCs w:val="36"/>
              </w:rPr>
              <w:t>□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0 punti</w:t>
            </w:r>
            <w:bookmarkEnd w:id="42"/>
          </w:p>
          <w:p w14:paraId="5DFAE48E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7D1F0B73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43" w:name="_Toc219116119"/>
            <w:r w:rsidRPr="00946782">
              <w:rPr>
                <w:rFonts w:ascii="Garamond" w:hAnsi="Garamond"/>
                <w:sz w:val="24"/>
                <w:szCs w:val="24"/>
              </w:rPr>
              <w:t>variante migliorativa</w:t>
            </w:r>
            <w:bookmarkEnd w:id="43"/>
          </w:p>
          <w:p w14:paraId="2B074240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bookmarkStart w:id="44" w:name="_Toc219116120"/>
            <w:r w:rsidRPr="00946782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946782">
              <w:rPr>
                <w:rFonts w:ascii="Garamond" w:hAnsi="Garamond"/>
                <w:sz w:val="24"/>
                <w:szCs w:val="24"/>
              </w:rPr>
              <w:t>9 punti</w:t>
            </w:r>
            <w:bookmarkEnd w:id="44"/>
          </w:p>
          <w:p w14:paraId="5085544F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45" w:name="_Toc219116121"/>
            <w:r w:rsidRPr="00946782">
              <w:rPr>
                <w:rFonts w:ascii="Garamond" w:hAnsi="Garamond"/>
                <w:sz w:val="24"/>
                <w:szCs w:val="24"/>
              </w:rPr>
              <w:t>Aumento del limite di indennizzo € 500</w:t>
            </w:r>
            <w:bookmarkEnd w:id="45"/>
            <w:r>
              <w:rPr>
                <w:rFonts w:ascii="Garamond" w:hAnsi="Garamond"/>
                <w:sz w:val="24"/>
                <w:szCs w:val="24"/>
              </w:rPr>
              <w:t>,00</w:t>
            </w:r>
          </w:p>
        </w:tc>
      </w:tr>
      <w:tr w:rsidR="00C735F7" w:rsidRPr="002B3EFA" w14:paraId="0BE6023B" w14:textId="77777777" w:rsidTr="003C52B8">
        <w:tc>
          <w:tcPr>
            <w:tcW w:w="1429" w:type="dxa"/>
            <w:vAlign w:val="center"/>
          </w:tcPr>
          <w:p w14:paraId="7430DE2B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46" w:name="_Toc219116122"/>
            <w:r w:rsidRPr="00946782">
              <w:rPr>
                <w:rFonts w:ascii="Garamond" w:hAnsi="Garamond"/>
                <w:sz w:val="24"/>
                <w:szCs w:val="24"/>
              </w:rPr>
              <w:t>Criterio 6</w:t>
            </w:r>
            <w:bookmarkEnd w:id="46"/>
          </w:p>
        </w:tc>
        <w:tc>
          <w:tcPr>
            <w:tcW w:w="21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C80D69" w14:textId="77777777" w:rsidR="00C735F7" w:rsidRPr="00946782" w:rsidRDefault="00C735F7" w:rsidP="003C52B8">
            <w:pPr>
              <w:jc w:val="center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47" w:name="_Toc219116123"/>
            <w:r w:rsidRPr="00946782">
              <w:rPr>
                <w:rFonts w:ascii="Garamond" w:hAnsi="Garamond"/>
                <w:sz w:val="24"/>
                <w:szCs w:val="24"/>
              </w:rPr>
              <w:t>Certificazione parità di genere di cui all’art. 46-</w:t>
            </w:r>
            <w:r w:rsidRPr="00E32D4B">
              <w:rPr>
                <w:rFonts w:ascii="Garamond" w:hAnsi="Garamond"/>
                <w:i/>
                <w:iCs/>
                <w:sz w:val="24"/>
                <w:szCs w:val="24"/>
              </w:rPr>
              <w:t>bis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del codice delle pari opportunità tra uomo e donna, di cui al Dlgs. 11 aprile 2006, n. 198</w:t>
            </w:r>
            <w:bookmarkEnd w:id="47"/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73D4D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B789BE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48" w:name="_Toc219116124"/>
            <w:r w:rsidRPr="00946782">
              <w:rPr>
                <w:rFonts w:ascii="Garamond" w:hAnsi="Garamond"/>
                <w:sz w:val="24"/>
                <w:szCs w:val="24"/>
              </w:rPr>
              <w:t xml:space="preserve">In assenza </w:t>
            </w:r>
            <w:r>
              <w:rPr>
                <w:rFonts w:ascii="Garamond" w:hAnsi="Garamond"/>
                <w:sz w:val="24"/>
                <w:szCs w:val="24"/>
              </w:rPr>
              <w:t>della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certificazione</w:t>
            </w:r>
            <w:bookmarkEnd w:id="48"/>
          </w:p>
          <w:p w14:paraId="3E2BFE8A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49" w:name="_Toc219116125"/>
            <w:r w:rsidRPr="00946782">
              <w:rPr>
                <w:rFonts w:ascii="Garamond" w:hAnsi="Garamond"/>
                <w:sz w:val="36"/>
                <w:szCs w:val="36"/>
              </w:rPr>
              <w:t>□</w:t>
            </w:r>
            <w:r w:rsidRPr="00946782">
              <w:rPr>
                <w:rFonts w:ascii="Garamond" w:hAnsi="Garamond"/>
                <w:sz w:val="24"/>
                <w:szCs w:val="24"/>
              </w:rPr>
              <w:t xml:space="preserve"> 0 punti</w:t>
            </w:r>
            <w:bookmarkEnd w:id="49"/>
          </w:p>
          <w:p w14:paraId="38D0B6AB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  <w:p w14:paraId="39FCA35A" w14:textId="77777777" w:rsidR="00C735F7" w:rsidRPr="00946782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  <w:bookmarkStart w:id="50" w:name="_Toc219116126"/>
            <w:r w:rsidRPr="00946782">
              <w:rPr>
                <w:rFonts w:ascii="Garamond" w:hAnsi="Garamond"/>
                <w:sz w:val="24"/>
                <w:szCs w:val="24"/>
              </w:rPr>
              <w:t>Possesso della certificazione</w:t>
            </w:r>
            <w:bookmarkEnd w:id="50"/>
          </w:p>
          <w:p w14:paraId="2C137662" w14:textId="77777777" w:rsidR="00C735F7" w:rsidRPr="001D6F59" w:rsidRDefault="00C735F7" w:rsidP="003C52B8">
            <w:pPr>
              <w:jc w:val="both"/>
              <w:outlineLvl w:val="0"/>
              <w:rPr>
                <w:rFonts w:ascii="Garamond" w:hAnsi="Garamond"/>
                <w:sz w:val="32"/>
                <w:szCs w:val="32"/>
              </w:rPr>
            </w:pPr>
            <w:bookmarkStart w:id="51" w:name="_Toc219116127"/>
            <w:r w:rsidRPr="00946782">
              <w:rPr>
                <w:rFonts w:ascii="Garamond" w:hAnsi="Garamond"/>
                <w:sz w:val="36"/>
                <w:szCs w:val="36"/>
              </w:rPr>
              <w:t xml:space="preserve">□ </w:t>
            </w:r>
            <w:r w:rsidRPr="00946782">
              <w:rPr>
                <w:rFonts w:ascii="Garamond" w:hAnsi="Garamond"/>
                <w:sz w:val="24"/>
                <w:szCs w:val="24"/>
              </w:rPr>
              <w:t>1 punt</w:t>
            </w:r>
            <w:bookmarkEnd w:id="51"/>
            <w:r>
              <w:rPr>
                <w:rFonts w:ascii="Garamond" w:hAnsi="Garamond"/>
                <w:sz w:val="24"/>
                <w:szCs w:val="24"/>
              </w:rPr>
              <w:t>o</w:t>
            </w:r>
          </w:p>
          <w:p w14:paraId="01B15A68" w14:textId="77777777" w:rsidR="00C735F7" w:rsidRPr="001D6F59" w:rsidRDefault="00C735F7" w:rsidP="003C52B8">
            <w:pPr>
              <w:jc w:val="both"/>
              <w:outlineLvl w:val="0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F9889EE" w14:textId="569D1302" w:rsidR="00532000" w:rsidRPr="001458ED" w:rsidRDefault="00532000" w:rsidP="00532000">
      <w:pPr>
        <w:pStyle w:val="Standard"/>
        <w:autoSpaceDE/>
        <w:jc w:val="both"/>
        <w:outlineLvl w:val="0"/>
        <w:rPr>
          <w:rFonts w:ascii="Garamond" w:eastAsia="Verdana, Verdana" w:hAnsi="Garamond" w:cs="Verdana, Verdana"/>
          <w:lang w:bidi="ar-SA"/>
        </w:rPr>
      </w:pPr>
      <w:r>
        <w:rPr>
          <w:rFonts w:ascii="Garamond" w:eastAsia="Verdana, Verdana" w:hAnsi="Garamond" w:cs="Verdana, Verdana"/>
          <w:lang w:bidi="ar-SA"/>
        </w:rPr>
        <w:br w:type="textWrapping" w:clear="all"/>
      </w:r>
    </w:p>
    <w:p w14:paraId="59CB14FC" w14:textId="77777777" w:rsidR="00C516DB" w:rsidRPr="00A61380" w:rsidRDefault="00C516DB" w:rsidP="00C516DB"/>
    <w:p w14:paraId="4D50E137" w14:textId="77777777" w:rsidR="00C516DB" w:rsidRPr="007E7761" w:rsidRDefault="00C516DB" w:rsidP="00C516DB">
      <w:pPr>
        <w:rPr>
          <w:rFonts w:ascii="Garamond" w:hAnsi="Garamond" w:cs="Times New Roman"/>
          <w:sz w:val="24"/>
          <w:szCs w:val="24"/>
        </w:rPr>
      </w:pPr>
    </w:p>
    <w:p w14:paraId="4BDF763E" w14:textId="72CB6803" w:rsidR="007E7761" w:rsidRDefault="007E7761" w:rsidP="00C516DB">
      <w:pPr>
        <w:tabs>
          <w:tab w:val="left" w:pos="3686"/>
          <w:tab w:val="right" w:pos="6237"/>
        </w:tabs>
        <w:ind w:right="-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ab/>
      </w:r>
      <w:r w:rsidRPr="007E7761">
        <w:rPr>
          <w:rFonts w:ascii="Garamond" w:hAnsi="Garamond" w:cs="Times New Roman"/>
          <w:b/>
          <w:bCs/>
          <w:sz w:val="24"/>
          <w:szCs w:val="24"/>
        </w:rPr>
        <w:t xml:space="preserve">      </w:t>
      </w:r>
      <w:r>
        <w:rPr>
          <w:rFonts w:ascii="Garamond" w:hAnsi="Garamond" w:cs="Times New Roman"/>
          <w:b/>
          <w:bCs/>
          <w:sz w:val="24"/>
          <w:szCs w:val="24"/>
        </w:rPr>
        <w:tab/>
      </w:r>
      <w:r>
        <w:rPr>
          <w:rFonts w:ascii="Garamond" w:hAnsi="Garamond" w:cs="Times New Roman"/>
          <w:b/>
          <w:bCs/>
          <w:sz w:val="24"/>
          <w:szCs w:val="24"/>
        </w:rPr>
        <w:tab/>
      </w:r>
      <w:r w:rsidRPr="007E7761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b/>
          <w:bCs/>
          <w:sz w:val="24"/>
          <w:szCs w:val="24"/>
        </w:rPr>
        <w:t xml:space="preserve"> Operatore</w:t>
      </w:r>
      <w:r w:rsidRPr="007E7761">
        <w:rPr>
          <w:rFonts w:ascii="Garamond" w:hAnsi="Garamond" w:cs="Times New Roman"/>
          <w:b/>
          <w:bCs/>
          <w:sz w:val="24"/>
          <w:szCs w:val="24"/>
        </w:rPr>
        <w:t xml:space="preserve"> economico</w:t>
      </w:r>
    </w:p>
    <w:p w14:paraId="6684A557" w14:textId="123D7349" w:rsidR="007E7761" w:rsidRPr="007E7761" w:rsidRDefault="007E7761" w:rsidP="00C516DB">
      <w:pPr>
        <w:tabs>
          <w:tab w:val="left" w:pos="3686"/>
          <w:tab w:val="right" w:pos="6237"/>
        </w:tabs>
        <w:ind w:right="-1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ab/>
      </w:r>
      <w:r>
        <w:rPr>
          <w:rFonts w:ascii="Garamond" w:hAnsi="Garamond" w:cs="Times New Roman"/>
          <w:b/>
          <w:bCs/>
          <w:sz w:val="24"/>
          <w:szCs w:val="24"/>
        </w:rPr>
        <w:tab/>
      </w:r>
      <w:r>
        <w:rPr>
          <w:rFonts w:ascii="Garamond" w:hAnsi="Garamond" w:cs="Times New Roman"/>
          <w:b/>
          <w:bCs/>
          <w:sz w:val="24"/>
          <w:szCs w:val="24"/>
        </w:rPr>
        <w:tab/>
        <w:t>(Rappresentante legale)</w:t>
      </w:r>
    </w:p>
    <w:p w14:paraId="5BE05957" w14:textId="5EB7086F" w:rsidR="00C516DB" w:rsidRPr="007E7761" w:rsidRDefault="007E7761" w:rsidP="00C516DB">
      <w:pPr>
        <w:tabs>
          <w:tab w:val="left" w:pos="3686"/>
          <w:tab w:val="right" w:pos="6237"/>
        </w:tabs>
        <w:ind w:right="-1"/>
        <w:rPr>
          <w:rFonts w:ascii="Garamond" w:hAnsi="Garamond" w:cs="Times New Roman"/>
          <w:i/>
          <w:iCs/>
          <w:sz w:val="20"/>
          <w:szCs w:val="20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Garamond" w:hAnsi="Garamond" w:cs="Times New Roman"/>
          <w:sz w:val="24"/>
          <w:szCs w:val="24"/>
        </w:rPr>
        <w:tab/>
        <w:t xml:space="preserve">                        </w:t>
      </w:r>
      <w:r w:rsidRPr="007E7761">
        <w:rPr>
          <w:rFonts w:ascii="Garamond" w:hAnsi="Garamond" w:cs="Times New Roman"/>
          <w:i/>
          <w:iCs/>
          <w:sz w:val="20"/>
          <w:szCs w:val="20"/>
        </w:rPr>
        <w:t xml:space="preserve">Firmato digitalmente ai sensi del C.A.D. </w:t>
      </w:r>
      <w:r w:rsidR="00C516DB" w:rsidRPr="007E7761">
        <w:rPr>
          <w:rFonts w:ascii="Garamond" w:hAnsi="Garamond" w:cs="Times New Roman"/>
          <w:i/>
          <w:iCs/>
          <w:sz w:val="20"/>
          <w:szCs w:val="20"/>
        </w:rPr>
        <w:t xml:space="preserve"> </w:t>
      </w:r>
    </w:p>
    <w:p w14:paraId="1AC286A6" w14:textId="58FC0BD7" w:rsidR="007E7761" w:rsidRPr="007E7761" w:rsidRDefault="007E7761" w:rsidP="00C516DB">
      <w:pPr>
        <w:tabs>
          <w:tab w:val="left" w:pos="3686"/>
          <w:tab w:val="right" w:pos="6237"/>
        </w:tabs>
        <w:ind w:right="-1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ab/>
      </w:r>
      <w:r>
        <w:rPr>
          <w:rFonts w:ascii="Garamond" w:hAnsi="Garamond" w:cs="Times New Roman"/>
          <w:sz w:val="24"/>
          <w:szCs w:val="24"/>
        </w:rPr>
        <w:tab/>
      </w:r>
    </w:p>
    <w:p w14:paraId="7753CDF7" w14:textId="77777777" w:rsidR="009E2CC2" w:rsidRPr="00426B84" w:rsidRDefault="009E2CC2" w:rsidP="005564B1">
      <w:pPr>
        <w:pStyle w:val="Default"/>
        <w:rPr>
          <w:rFonts w:ascii="Garamond" w:hAnsi="Garamond"/>
        </w:rPr>
      </w:pPr>
    </w:p>
    <w:sectPr w:rsidR="009E2CC2" w:rsidRPr="00426B84" w:rsidSect="00F12FF8">
      <w:headerReference w:type="default" r:id="rId11"/>
      <w:footerReference w:type="default" r:id="rId12"/>
      <w:pgSz w:w="11906" w:h="16838"/>
      <w:pgMar w:top="868" w:right="1418" w:bottom="567" w:left="1134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BBBAD" w14:textId="77777777" w:rsidR="00FD7246" w:rsidRDefault="00FD7246" w:rsidP="0086420B">
      <w:r>
        <w:separator/>
      </w:r>
    </w:p>
  </w:endnote>
  <w:endnote w:type="continuationSeparator" w:id="0">
    <w:p w14:paraId="5A772D95" w14:textId="77777777" w:rsidR="00FD7246" w:rsidRDefault="00FD7246" w:rsidP="00864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, Verdana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ow Text">
    <w:altName w:val="Arial"/>
    <w:charset w:val="00"/>
    <w:family w:val="swiss"/>
    <w:pitch w:val="variable"/>
    <w:sig w:usb0="A000006F" w:usb1="0000847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F407F" w14:textId="77777777" w:rsidR="008F4AB8" w:rsidRPr="004B4DD1" w:rsidRDefault="008F4AB8" w:rsidP="00B96C02">
    <w:pPr>
      <w:pStyle w:val="Pidipagina"/>
      <w:tabs>
        <w:tab w:val="clear" w:pos="4819"/>
        <w:tab w:val="clear" w:pos="9638"/>
        <w:tab w:val="left" w:pos="1560"/>
        <w:tab w:val="left" w:pos="3261"/>
        <w:tab w:val="left" w:pos="6804"/>
      </w:tabs>
      <w:ind w:left="6804" w:right="-737" w:firstLine="709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BB461" w14:textId="77777777" w:rsidR="00FD7246" w:rsidRDefault="00FD7246" w:rsidP="0086420B">
      <w:r>
        <w:separator/>
      </w:r>
    </w:p>
  </w:footnote>
  <w:footnote w:type="continuationSeparator" w:id="0">
    <w:p w14:paraId="21AEC6E0" w14:textId="77777777" w:rsidR="00FD7246" w:rsidRDefault="00FD7246" w:rsidP="00864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5A7BF" w14:textId="77777777" w:rsidR="008F4AB8" w:rsidRDefault="008F4AB8" w:rsidP="006A321D">
    <w:pPr>
      <w:pStyle w:val="Intestazione"/>
      <w:tabs>
        <w:tab w:val="left" w:pos="405"/>
        <w:tab w:val="center" w:pos="5103"/>
      </w:tabs>
    </w:pPr>
  </w:p>
  <w:p w14:paraId="3C14FADC" w14:textId="70D5B807" w:rsidR="00A2294B" w:rsidRPr="005F0380" w:rsidRDefault="00195AEC" w:rsidP="005D18EF">
    <w:pPr>
      <w:autoSpaceDE w:val="0"/>
      <w:autoSpaceDN w:val="0"/>
      <w:adjustRightInd w:val="0"/>
      <w:ind w:right="-711"/>
      <w:jc w:val="both"/>
      <w:rPr>
        <w:rFonts w:ascii="Garamond" w:hAnsi="Garamond" w:cs="Arial"/>
        <w:iCs/>
      </w:rPr>
    </w:pPr>
    <w:r>
      <w:rPr>
        <w:rFonts w:ascii="Garamond" w:hAnsi="Garamond" w:cs="Arial"/>
        <w:iCs/>
      </w:rPr>
      <w:t xml:space="preserve">Modello </w:t>
    </w:r>
    <w:r w:rsidR="000658E8" w:rsidRPr="005F0380">
      <w:rPr>
        <w:rFonts w:ascii="Garamond" w:hAnsi="Garamond" w:cs="Arial"/>
        <w:iCs/>
      </w:rPr>
      <w:t xml:space="preserve">di offerta tecnica Lotto 1 </w:t>
    </w:r>
    <w:r w:rsidR="000658E8" w:rsidRPr="005F0380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</w:r>
    <w:r w:rsidR="00157A4E">
      <w:rPr>
        <w:rFonts w:ascii="Garamond" w:hAnsi="Garamond" w:cs="Arial"/>
        <w:iCs/>
      </w:rPr>
      <w:tab/>
    </w:r>
    <w:r w:rsidR="00A2294B" w:rsidRPr="005F0380">
      <w:rPr>
        <w:rFonts w:ascii="Garamond" w:hAnsi="Garamond" w:cs="Arial"/>
        <w:iCs/>
      </w:rPr>
      <w:tab/>
      <w:t>Allegato 02</w:t>
    </w:r>
  </w:p>
  <w:p w14:paraId="31AE9C81" w14:textId="71744A4E" w:rsidR="000658E8" w:rsidRDefault="000658E8" w:rsidP="000658E8">
    <w:pPr>
      <w:pBdr>
        <w:bottom w:val="dotted" w:sz="4" w:space="1" w:color="548DD4"/>
      </w:pBdr>
      <w:autoSpaceDE w:val="0"/>
      <w:autoSpaceDN w:val="0"/>
      <w:adjustRightInd w:val="0"/>
      <w:jc w:val="both"/>
      <w:rPr>
        <w:rFonts w:cs="Arial"/>
        <w:iCs/>
      </w:rPr>
    </w:pPr>
    <w:r w:rsidRPr="00906ABF">
      <w:rPr>
        <w:rFonts w:cs="Arial"/>
        <w:iCs/>
      </w:rPr>
      <w:tab/>
    </w:r>
    <w:r w:rsidRPr="00906ABF">
      <w:rPr>
        <w:rFonts w:cs="Arial"/>
        <w:iCs/>
      </w:rPr>
      <w:tab/>
    </w:r>
    <w:r w:rsidRPr="00906ABF">
      <w:rPr>
        <w:rFonts w:cs="Arial"/>
        <w:iCs/>
      </w:rPr>
      <w:tab/>
    </w:r>
    <w:r w:rsidRPr="00906ABF">
      <w:rPr>
        <w:rFonts w:cs="Arial"/>
        <w:iCs/>
      </w:rPr>
      <w:tab/>
    </w:r>
  </w:p>
  <w:p w14:paraId="5CBCD11F" w14:textId="52AF765D" w:rsidR="00A2294B" w:rsidRDefault="00A2294B" w:rsidP="000658E8">
    <w:pPr>
      <w:pBdr>
        <w:bottom w:val="dotted" w:sz="4" w:space="1" w:color="548DD4"/>
      </w:pBdr>
      <w:autoSpaceDE w:val="0"/>
      <w:autoSpaceDN w:val="0"/>
      <w:adjustRightInd w:val="0"/>
      <w:jc w:val="both"/>
      <w:rPr>
        <w:rFonts w:cs="Arial"/>
        <w:iCs/>
      </w:rPr>
    </w:pPr>
  </w:p>
  <w:p w14:paraId="305CC167" w14:textId="77777777" w:rsidR="00A2294B" w:rsidRPr="00906ABF" w:rsidRDefault="00A2294B" w:rsidP="000658E8">
    <w:pPr>
      <w:pBdr>
        <w:bottom w:val="dotted" w:sz="4" w:space="1" w:color="548DD4"/>
      </w:pBdr>
      <w:autoSpaceDE w:val="0"/>
      <w:autoSpaceDN w:val="0"/>
      <w:adjustRightInd w:val="0"/>
      <w:jc w:val="both"/>
      <w:rPr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F723E"/>
    <w:multiLevelType w:val="hybridMultilevel"/>
    <w:tmpl w:val="415E0222"/>
    <w:lvl w:ilvl="0" w:tplc="18C80104">
      <w:start w:val="195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977A0"/>
    <w:multiLevelType w:val="hybridMultilevel"/>
    <w:tmpl w:val="5F7208AE"/>
    <w:lvl w:ilvl="0" w:tplc="9E466D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F78F0"/>
    <w:multiLevelType w:val="hybridMultilevel"/>
    <w:tmpl w:val="C1289900"/>
    <w:lvl w:ilvl="0" w:tplc="0410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CA70F91"/>
    <w:multiLevelType w:val="singleLevel"/>
    <w:tmpl w:val="BB844D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4" w15:restartNumberingAfterBreak="0">
    <w:nsid w:val="10F4196C"/>
    <w:multiLevelType w:val="singleLevel"/>
    <w:tmpl w:val="FFFFFFFF"/>
    <w:lvl w:ilvl="0">
      <w:start w:val="4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11A93725"/>
    <w:multiLevelType w:val="hybridMultilevel"/>
    <w:tmpl w:val="90C2E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04DFF"/>
    <w:multiLevelType w:val="hybridMultilevel"/>
    <w:tmpl w:val="E9A64664"/>
    <w:lvl w:ilvl="0" w:tplc="AB684F7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24189B"/>
    <w:multiLevelType w:val="hybridMultilevel"/>
    <w:tmpl w:val="D1400754"/>
    <w:lvl w:ilvl="0" w:tplc="54D87452">
      <w:numFmt w:val="bullet"/>
      <w:lvlText w:val="-"/>
      <w:lvlJc w:val="left"/>
      <w:pPr>
        <w:ind w:left="405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1DAD2244"/>
    <w:multiLevelType w:val="hybridMultilevel"/>
    <w:tmpl w:val="396AF4E2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B501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7F1E82"/>
    <w:multiLevelType w:val="hybridMultilevel"/>
    <w:tmpl w:val="AE56A8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B2539"/>
    <w:multiLevelType w:val="hybridMultilevel"/>
    <w:tmpl w:val="78A00F42"/>
    <w:lvl w:ilvl="0" w:tplc="52D6675A">
      <w:start w:val="1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2206018F"/>
    <w:multiLevelType w:val="hybridMultilevel"/>
    <w:tmpl w:val="8C4A87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53F68"/>
    <w:multiLevelType w:val="hybridMultilevel"/>
    <w:tmpl w:val="748A60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E72F2"/>
    <w:multiLevelType w:val="hybridMultilevel"/>
    <w:tmpl w:val="1DD85F30"/>
    <w:lvl w:ilvl="0" w:tplc="0410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33E060A9"/>
    <w:multiLevelType w:val="hybridMultilevel"/>
    <w:tmpl w:val="E040AEC4"/>
    <w:lvl w:ilvl="0" w:tplc="92924FD4"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34C63E22"/>
    <w:multiLevelType w:val="multilevel"/>
    <w:tmpl w:val="E7C0635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7" w15:restartNumberingAfterBreak="0">
    <w:nsid w:val="3EBA13DE"/>
    <w:multiLevelType w:val="singleLevel"/>
    <w:tmpl w:val="BB844D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0"/>
      </w:rPr>
    </w:lvl>
  </w:abstractNum>
  <w:abstractNum w:abstractNumId="18" w15:restartNumberingAfterBreak="0">
    <w:nsid w:val="4115778C"/>
    <w:multiLevelType w:val="hybridMultilevel"/>
    <w:tmpl w:val="75B66C66"/>
    <w:lvl w:ilvl="0" w:tplc="77883F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2E268B"/>
    <w:multiLevelType w:val="hybridMultilevel"/>
    <w:tmpl w:val="12825830"/>
    <w:lvl w:ilvl="0" w:tplc="93E67344">
      <w:start w:val="1"/>
      <w:numFmt w:val="bullet"/>
      <w:lvlText w:val=""/>
      <w:lvlJc w:val="left"/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936CD9"/>
    <w:multiLevelType w:val="hybridMultilevel"/>
    <w:tmpl w:val="FB661280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704F7"/>
    <w:multiLevelType w:val="hybridMultilevel"/>
    <w:tmpl w:val="789A3CC4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564D8"/>
    <w:multiLevelType w:val="hybridMultilevel"/>
    <w:tmpl w:val="53BA672C"/>
    <w:lvl w:ilvl="0" w:tplc="A0BA9AA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94A8C"/>
    <w:multiLevelType w:val="hybridMultilevel"/>
    <w:tmpl w:val="C51A27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C13A0"/>
    <w:multiLevelType w:val="hybridMultilevel"/>
    <w:tmpl w:val="2C589F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366F1"/>
    <w:multiLevelType w:val="hybridMultilevel"/>
    <w:tmpl w:val="E114571C"/>
    <w:lvl w:ilvl="0" w:tplc="193C910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9194D"/>
    <w:multiLevelType w:val="hybridMultilevel"/>
    <w:tmpl w:val="147054C6"/>
    <w:lvl w:ilvl="0" w:tplc="193C9108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00008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4473F7"/>
    <w:multiLevelType w:val="hybridMultilevel"/>
    <w:tmpl w:val="2E143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5067E"/>
    <w:multiLevelType w:val="hybridMultilevel"/>
    <w:tmpl w:val="ED1CD818"/>
    <w:lvl w:ilvl="0" w:tplc="040201FE">
      <w:start w:val="1"/>
      <w:numFmt w:val="bullet"/>
      <w:lvlText w:val="-"/>
      <w:lvlJc w:val="left"/>
      <w:pPr>
        <w:ind w:left="405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2407FEC"/>
    <w:multiLevelType w:val="hybridMultilevel"/>
    <w:tmpl w:val="AB3ED7D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330F20"/>
    <w:multiLevelType w:val="hybridMultilevel"/>
    <w:tmpl w:val="FEBAB8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A0993"/>
    <w:multiLevelType w:val="singleLevel"/>
    <w:tmpl w:val="AF2239AC"/>
    <w:lvl w:ilvl="0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2" w15:restartNumberingAfterBreak="0">
    <w:nsid w:val="6C74786D"/>
    <w:multiLevelType w:val="hybridMultilevel"/>
    <w:tmpl w:val="7812E23C"/>
    <w:lvl w:ilvl="0" w:tplc="DB6438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5550C39"/>
    <w:multiLevelType w:val="hybridMultilevel"/>
    <w:tmpl w:val="336C252E"/>
    <w:lvl w:ilvl="0" w:tplc="F442114E">
      <w:numFmt w:val="bullet"/>
      <w:lvlText w:val="-"/>
      <w:lvlJc w:val="left"/>
      <w:pPr>
        <w:ind w:left="720" w:hanging="360"/>
      </w:pPr>
      <w:rPr>
        <w:rFonts w:ascii="Garamond" w:eastAsia="Verdana, Verdana" w:hAnsi="Garamond" w:cs="Verdana, 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00F1E"/>
    <w:multiLevelType w:val="hybridMultilevel"/>
    <w:tmpl w:val="942A9BF6"/>
    <w:lvl w:ilvl="0" w:tplc="77323E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72464"/>
    <w:multiLevelType w:val="hybridMultilevel"/>
    <w:tmpl w:val="B2A26964"/>
    <w:lvl w:ilvl="0" w:tplc="0410000B">
      <w:start w:val="1"/>
      <w:numFmt w:val="bullet"/>
      <w:lvlText w:val=""/>
      <w:lvlJc w:val="left"/>
      <w:pPr>
        <w:ind w:left="4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A864365"/>
    <w:multiLevelType w:val="singleLevel"/>
    <w:tmpl w:val="FFFFFFFF"/>
    <w:lvl w:ilvl="0">
      <w:start w:val="4"/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37" w15:restartNumberingAfterBreak="0">
    <w:nsid w:val="7EFA0132"/>
    <w:multiLevelType w:val="hybridMultilevel"/>
    <w:tmpl w:val="B54E13DE"/>
    <w:lvl w:ilvl="0" w:tplc="CB3E8974">
      <w:start w:val="14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15544985">
    <w:abstractNumId w:val="31"/>
  </w:num>
  <w:num w:numId="2" w16cid:durableId="149518981">
    <w:abstractNumId w:val="4"/>
  </w:num>
  <w:num w:numId="3" w16cid:durableId="35738682">
    <w:abstractNumId w:val="36"/>
  </w:num>
  <w:num w:numId="4" w16cid:durableId="280263949">
    <w:abstractNumId w:val="17"/>
  </w:num>
  <w:num w:numId="5" w16cid:durableId="220092139">
    <w:abstractNumId w:val="3"/>
  </w:num>
  <w:num w:numId="6" w16cid:durableId="416246917">
    <w:abstractNumId w:val="26"/>
  </w:num>
  <w:num w:numId="7" w16cid:durableId="1101877285">
    <w:abstractNumId w:val="25"/>
  </w:num>
  <w:num w:numId="8" w16cid:durableId="52316223">
    <w:abstractNumId w:val="34"/>
  </w:num>
  <w:num w:numId="9" w16cid:durableId="1570076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11555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859606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13796706">
    <w:abstractNumId w:val="0"/>
  </w:num>
  <w:num w:numId="13" w16cid:durableId="2137065097">
    <w:abstractNumId w:val="18"/>
  </w:num>
  <w:num w:numId="14" w16cid:durableId="587738396">
    <w:abstractNumId w:val="12"/>
  </w:num>
  <w:num w:numId="15" w16cid:durableId="110765168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6405860">
    <w:abstractNumId w:val="10"/>
  </w:num>
  <w:num w:numId="17" w16cid:durableId="1048839674">
    <w:abstractNumId w:val="22"/>
  </w:num>
  <w:num w:numId="18" w16cid:durableId="747119364">
    <w:abstractNumId w:val="29"/>
  </w:num>
  <w:num w:numId="19" w16cid:durableId="1673409023">
    <w:abstractNumId w:val="37"/>
  </w:num>
  <w:num w:numId="20" w16cid:durableId="1793403718">
    <w:abstractNumId w:val="35"/>
  </w:num>
  <w:num w:numId="21" w16cid:durableId="1728265413">
    <w:abstractNumId w:val="1"/>
  </w:num>
  <w:num w:numId="22" w16cid:durableId="1405450964">
    <w:abstractNumId w:val="16"/>
  </w:num>
  <w:num w:numId="23" w16cid:durableId="1001394611">
    <w:abstractNumId w:val="7"/>
  </w:num>
  <w:num w:numId="24" w16cid:durableId="288711564">
    <w:abstractNumId w:val="9"/>
  </w:num>
  <w:num w:numId="25" w16cid:durableId="224921383">
    <w:abstractNumId w:val="5"/>
  </w:num>
  <w:num w:numId="26" w16cid:durableId="240527302">
    <w:abstractNumId w:val="21"/>
  </w:num>
  <w:num w:numId="27" w16cid:durableId="1268927616">
    <w:abstractNumId w:val="20"/>
  </w:num>
  <w:num w:numId="28" w16cid:durableId="873734859">
    <w:abstractNumId w:val="8"/>
  </w:num>
  <w:num w:numId="29" w16cid:durableId="1204098874">
    <w:abstractNumId w:val="13"/>
  </w:num>
  <w:num w:numId="30" w16cid:durableId="1324046520">
    <w:abstractNumId w:val="23"/>
  </w:num>
  <w:num w:numId="31" w16cid:durableId="141779285">
    <w:abstractNumId w:val="24"/>
  </w:num>
  <w:num w:numId="32" w16cid:durableId="2041054095">
    <w:abstractNumId w:val="30"/>
  </w:num>
  <w:num w:numId="33" w16cid:durableId="1061444420">
    <w:abstractNumId w:val="15"/>
  </w:num>
  <w:num w:numId="34" w16cid:durableId="1601454113">
    <w:abstractNumId w:val="14"/>
  </w:num>
  <w:num w:numId="35" w16cid:durableId="91317236">
    <w:abstractNumId w:val="11"/>
  </w:num>
  <w:num w:numId="36" w16cid:durableId="140583044">
    <w:abstractNumId w:val="28"/>
  </w:num>
  <w:num w:numId="37" w16cid:durableId="191307245">
    <w:abstractNumId w:val="2"/>
  </w:num>
  <w:num w:numId="38" w16cid:durableId="1895502203">
    <w:abstractNumId w:val="32"/>
  </w:num>
  <w:num w:numId="39" w16cid:durableId="732242160">
    <w:abstractNumId w:val="19"/>
  </w:num>
  <w:num w:numId="40" w16cid:durableId="715911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0B"/>
    <w:rsid w:val="000046CC"/>
    <w:rsid w:val="000058AC"/>
    <w:rsid w:val="00015220"/>
    <w:rsid w:val="00026E02"/>
    <w:rsid w:val="000345E7"/>
    <w:rsid w:val="00041B9F"/>
    <w:rsid w:val="00042169"/>
    <w:rsid w:val="00053067"/>
    <w:rsid w:val="00065540"/>
    <w:rsid w:val="000658E8"/>
    <w:rsid w:val="00073C51"/>
    <w:rsid w:val="00080A5F"/>
    <w:rsid w:val="00090FD8"/>
    <w:rsid w:val="000925A4"/>
    <w:rsid w:val="00093DE6"/>
    <w:rsid w:val="00094B40"/>
    <w:rsid w:val="000A36CB"/>
    <w:rsid w:val="000A6162"/>
    <w:rsid w:val="000B0FFE"/>
    <w:rsid w:val="000B64ED"/>
    <w:rsid w:val="000C1A2E"/>
    <w:rsid w:val="000C237C"/>
    <w:rsid w:val="000C3DF3"/>
    <w:rsid w:val="000C72A7"/>
    <w:rsid w:val="000D0DE7"/>
    <w:rsid w:val="000D0EB6"/>
    <w:rsid w:val="000D4896"/>
    <w:rsid w:val="000D5E25"/>
    <w:rsid w:val="000F12A3"/>
    <w:rsid w:val="000F1A2A"/>
    <w:rsid w:val="00114918"/>
    <w:rsid w:val="001174C5"/>
    <w:rsid w:val="00131FFE"/>
    <w:rsid w:val="00134878"/>
    <w:rsid w:val="00135268"/>
    <w:rsid w:val="00147CDD"/>
    <w:rsid w:val="00151BE9"/>
    <w:rsid w:val="00152001"/>
    <w:rsid w:val="00157A4E"/>
    <w:rsid w:val="00173F76"/>
    <w:rsid w:val="00177973"/>
    <w:rsid w:val="001867D0"/>
    <w:rsid w:val="00195AEC"/>
    <w:rsid w:val="001A2167"/>
    <w:rsid w:val="001A7E97"/>
    <w:rsid w:val="001B3D4E"/>
    <w:rsid w:val="001C0444"/>
    <w:rsid w:val="001E04AA"/>
    <w:rsid w:val="001E1053"/>
    <w:rsid w:val="001E327E"/>
    <w:rsid w:val="001F0C64"/>
    <w:rsid w:val="001F5985"/>
    <w:rsid w:val="002040DA"/>
    <w:rsid w:val="002119EC"/>
    <w:rsid w:val="002230CD"/>
    <w:rsid w:val="002365EE"/>
    <w:rsid w:val="00240C8C"/>
    <w:rsid w:val="002418ED"/>
    <w:rsid w:val="002549BA"/>
    <w:rsid w:val="0028791A"/>
    <w:rsid w:val="00295430"/>
    <w:rsid w:val="0029599E"/>
    <w:rsid w:val="00297C85"/>
    <w:rsid w:val="002B2B6E"/>
    <w:rsid w:val="002B6021"/>
    <w:rsid w:val="002B6051"/>
    <w:rsid w:val="002C1D5D"/>
    <w:rsid w:val="002E1A47"/>
    <w:rsid w:val="002E409E"/>
    <w:rsid w:val="002E493F"/>
    <w:rsid w:val="002E5DB9"/>
    <w:rsid w:val="002F0D23"/>
    <w:rsid w:val="002F6701"/>
    <w:rsid w:val="00300A69"/>
    <w:rsid w:val="00305D3C"/>
    <w:rsid w:val="00307CA2"/>
    <w:rsid w:val="003124CB"/>
    <w:rsid w:val="00332710"/>
    <w:rsid w:val="00350A08"/>
    <w:rsid w:val="00353D9D"/>
    <w:rsid w:val="003566F9"/>
    <w:rsid w:val="003618E7"/>
    <w:rsid w:val="0036210C"/>
    <w:rsid w:val="00362F77"/>
    <w:rsid w:val="00381F1B"/>
    <w:rsid w:val="00392F27"/>
    <w:rsid w:val="0039612A"/>
    <w:rsid w:val="003A4163"/>
    <w:rsid w:val="003A4194"/>
    <w:rsid w:val="003A41B4"/>
    <w:rsid w:val="003C1A10"/>
    <w:rsid w:val="003C5F12"/>
    <w:rsid w:val="003D2E0C"/>
    <w:rsid w:val="003E10DA"/>
    <w:rsid w:val="003E373F"/>
    <w:rsid w:val="003F4030"/>
    <w:rsid w:val="00402694"/>
    <w:rsid w:val="0041158C"/>
    <w:rsid w:val="00421D9E"/>
    <w:rsid w:val="004235C5"/>
    <w:rsid w:val="004237BA"/>
    <w:rsid w:val="00426B84"/>
    <w:rsid w:val="004279AF"/>
    <w:rsid w:val="00434146"/>
    <w:rsid w:val="004354B1"/>
    <w:rsid w:val="00435558"/>
    <w:rsid w:val="00443E88"/>
    <w:rsid w:val="004445BA"/>
    <w:rsid w:val="0046261B"/>
    <w:rsid w:val="004647F0"/>
    <w:rsid w:val="0047265B"/>
    <w:rsid w:val="00476AC1"/>
    <w:rsid w:val="00481AB1"/>
    <w:rsid w:val="00485E81"/>
    <w:rsid w:val="0049172B"/>
    <w:rsid w:val="00497C49"/>
    <w:rsid w:val="004B4DD1"/>
    <w:rsid w:val="004C3349"/>
    <w:rsid w:val="004C68B3"/>
    <w:rsid w:val="004C7D71"/>
    <w:rsid w:val="004D19AB"/>
    <w:rsid w:val="004D2F17"/>
    <w:rsid w:val="004E170E"/>
    <w:rsid w:val="004E46A0"/>
    <w:rsid w:val="004F3B28"/>
    <w:rsid w:val="004F55AC"/>
    <w:rsid w:val="004F7A17"/>
    <w:rsid w:val="0050006C"/>
    <w:rsid w:val="00502E98"/>
    <w:rsid w:val="00503DAC"/>
    <w:rsid w:val="00507D04"/>
    <w:rsid w:val="00514601"/>
    <w:rsid w:val="00515B09"/>
    <w:rsid w:val="00516D42"/>
    <w:rsid w:val="00522042"/>
    <w:rsid w:val="00523444"/>
    <w:rsid w:val="005269F4"/>
    <w:rsid w:val="00530C77"/>
    <w:rsid w:val="00532000"/>
    <w:rsid w:val="005337AF"/>
    <w:rsid w:val="00535878"/>
    <w:rsid w:val="00535B35"/>
    <w:rsid w:val="00536A02"/>
    <w:rsid w:val="00537457"/>
    <w:rsid w:val="00541851"/>
    <w:rsid w:val="00544125"/>
    <w:rsid w:val="00553399"/>
    <w:rsid w:val="00554719"/>
    <w:rsid w:val="005564B1"/>
    <w:rsid w:val="00582B38"/>
    <w:rsid w:val="00585018"/>
    <w:rsid w:val="00590869"/>
    <w:rsid w:val="00592D29"/>
    <w:rsid w:val="0059427B"/>
    <w:rsid w:val="00596EC7"/>
    <w:rsid w:val="005A1AFE"/>
    <w:rsid w:val="005B3AEF"/>
    <w:rsid w:val="005C3B3B"/>
    <w:rsid w:val="005C7451"/>
    <w:rsid w:val="005C794F"/>
    <w:rsid w:val="005D18EF"/>
    <w:rsid w:val="005D317E"/>
    <w:rsid w:val="005D3272"/>
    <w:rsid w:val="005E3F39"/>
    <w:rsid w:val="005E7D03"/>
    <w:rsid w:val="005F0380"/>
    <w:rsid w:val="005F4FBA"/>
    <w:rsid w:val="006069B8"/>
    <w:rsid w:val="00615DD5"/>
    <w:rsid w:val="00623E75"/>
    <w:rsid w:val="0062477B"/>
    <w:rsid w:val="00627A07"/>
    <w:rsid w:val="006336F7"/>
    <w:rsid w:val="00633AA3"/>
    <w:rsid w:val="006400ED"/>
    <w:rsid w:val="00641AAD"/>
    <w:rsid w:val="00657051"/>
    <w:rsid w:val="00660536"/>
    <w:rsid w:val="00660952"/>
    <w:rsid w:val="00663DA2"/>
    <w:rsid w:val="0067440D"/>
    <w:rsid w:val="00682027"/>
    <w:rsid w:val="006A321D"/>
    <w:rsid w:val="006A4B79"/>
    <w:rsid w:val="006A51EE"/>
    <w:rsid w:val="006A683D"/>
    <w:rsid w:val="006B173D"/>
    <w:rsid w:val="006B3F86"/>
    <w:rsid w:val="0070503C"/>
    <w:rsid w:val="007067F2"/>
    <w:rsid w:val="007106B9"/>
    <w:rsid w:val="007130D2"/>
    <w:rsid w:val="00715058"/>
    <w:rsid w:val="007212F6"/>
    <w:rsid w:val="00723D2B"/>
    <w:rsid w:val="00724ECC"/>
    <w:rsid w:val="00730615"/>
    <w:rsid w:val="007314D4"/>
    <w:rsid w:val="00732EA4"/>
    <w:rsid w:val="00737A77"/>
    <w:rsid w:val="00740D2C"/>
    <w:rsid w:val="007430CC"/>
    <w:rsid w:val="00750794"/>
    <w:rsid w:val="007519A9"/>
    <w:rsid w:val="00764135"/>
    <w:rsid w:val="00765135"/>
    <w:rsid w:val="00766412"/>
    <w:rsid w:val="00775AF4"/>
    <w:rsid w:val="00776234"/>
    <w:rsid w:val="00780612"/>
    <w:rsid w:val="0078243A"/>
    <w:rsid w:val="007951F1"/>
    <w:rsid w:val="00797C6C"/>
    <w:rsid w:val="007A344C"/>
    <w:rsid w:val="007A7DCE"/>
    <w:rsid w:val="007B1624"/>
    <w:rsid w:val="007B6C26"/>
    <w:rsid w:val="007C7FDB"/>
    <w:rsid w:val="007D0485"/>
    <w:rsid w:val="007D5C5D"/>
    <w:rsid w:val="007D5CE7"/>
    <w:rsid w:val="007D728F"/>
    <w:rsid w:val="007E7761"/>
    <w:rsid w:val="007F09C0"/>
    <w:rsid w:val="007F2EFF"/>
    <w:rsid w:val="007F7CA2"/>
    <w:rsid w:val="008101A8"/>
    <w:rsid w:val="00811023"/>
    <w:rsid w:val="008130CD"/>
    <w:rsid w:val="0081628F"/>
    <w:rsid w:val="00822DFC"/>
    <w:rsid w:val="00827125"/>
    <w:rsid w:val="00835B45"/>
    <w:rsid w:val="00844F37"/>
    <w:rsid w:val="008464F3"/>
    <w:rsid w:val="008514E6"/>
    <w:rsid w:val="008556A3"/>
    <w:rsid w:val="0085708B"/>
    <w:rsid w:val="0086420B"/>
    <w:rsid w:val="00865A6E"/>
    <w:rsid w:val="0086634F"/>
    <w:rsid w:val="00872A77"/>
    <w:rsid w:val="008755A9"/>
    <w:rsid w:val="008773F1"/>
    <w:rsid w:val="0088262F"/>
    <w:rsid w:val="00885E7F"/>
    <w:rsid w:val="008860F4"/>
    <w:rsid w:val="00887DBE"/>
    <w:rsid w:val="0089223B"/>
    <w:rsid w:val="0089384C"/>
    <w:rsid w:val="00894311"/>
    <w:rsid w:val="008A183B"/>
    <w:rsid w:val="008A4603"/>
    <w:rsid w:val="008B2C0E"/>
    <w:rsid w:val="008C7923"/>
    <w:rsid w:val="008D3265"/>
    <w:rsid w:val="008D55A6"/>
    <w:rsid w:val="008F18CB"/>
    <w:rsid w:val="008F4AB8"/>
    <w:rsid w:val="008F7073"/>
    <w:rsid w:val="00900D5E"/>
    <w:rsid w:val="0090199D"/>
    <w:rsid w:val="0090770A"/>
    <w:rsid w:val="009148D7"/>
    <w:rsid w:val="00920E16"/>
    <w:rsid w:val="00926924"/>
    <w:rsid w:val="00947137"/>
    <w:rsid w:val="009504BB"/>
    <w:rsid w:val="00953AEA"/>
    <w:rsid w:val="00974A21"/>
    <w:rsid w:val="00977752"/>
    <w:rsid w:val="009950C4"/>
    <w:rsid w:val="00995EF1"/>
    <w:rsid w:val="009A4524"/>
    <w:rsid w:val="009B6641"/>
    <w:rsid w:val="009C1CA5"/>
    <w:rsid w:val="009D2DA9"/>
    <w:rsid w:val="009D5823"/>
    <w:rsid w:val="009E2B15"/>
    <w:rsid w:val="009E2CC2"/>
    <w:rsid w:val="009E33F1"/>
    <w:rsid w:val="009E36C2"/>
    <w:rsid w:val="009E3DA5"/>
    <w:rsid w:val="009F2D65"/>
    <w:rsid w:val="009F3B1C"/>
    <w:rsid w:val="00A1268C"/>
    <w:rsid w:val="00A160E5"/>
    <w:rsid w:val="00A16838"/>
    <w:rsid w:val="00A2294B"/>
    <w:rsid w:val="00A231F3"/>
    <w:rsid w:val="00A3127E"/>
    <w:rsid w:val="00A35B28"/>
    <w:rsid w:val="00A37522"/>
    <w:rsid w:val="00A41009"/>
    <w:rsid w:val="00A452C4"/>
    <w:rsid w:val="00A463F1"/>
    <w:rsid w:val="00A5218B"/>
    <w:rsid w:val="00A55BD0"/>
    <w:rsid w:val="00A7361B"/>
    <w:rsid w:val="00A87198"/>
    <w:rsid w:val="00A878BF"/>
    <w:rsid w:val="00A93A8F"/>
    <w:rsid w:val="00A956E4"/>
    <w:rsid w:val="00A95B32"/>
    <w:rsid w:val="00AA3C8D"/>
    <w:rsid w:val="00AA7692"/>
    <w:rsid w:val="00AB36B7"/>
    <w:rsid w:val="00AB4A64"/>
    <w:rsid w:val="00AC6B9C"/>
    <w:rsid w:val="00AC7ACE"/>
    <w:rsid w:val="00AD164C"/>
    <w:rsid w:val="00AE5534"/>
    <w:rsid w:val="00AE6D7B"/>
    <w:rsid w:val="00AF34F1"/>
    <w:rsid w:val="00AF3DC4"/>
    <w:rsid w:val="00AF4636"/>
    <w:rsid w:val="00B0470D"/>
    <w:rsid w:val="00B1555D"/>
    <w:rsid w:val="00B22060"/>
    <w:rsid w:val="00B57127"/>
    <w:rsid w:val="00B57E21"/>
    <w:rsid w:val="00B61255"/>
    <w:rsid w:val="00B94D39"/>
    <w:rsid w:val="00B96C02"/>
    <w:rsid w:val="00BA13DF"/>
    <w:rsid w:val="00BA1C13"/>
    <w:rsid w:val="00BA6445"/>
    <w:rsid w:val="00BB419C"/>
    <w:rsid w:val="00BB621B"/>
    <w:rsid w:val="00BC0AD0"/>
    <w:rsid w:val="00BC5833"/>
    <w:rsid w:val="00BD0649"/>
    <w:rsid w:val="00BD296E"/>
    <w:rsid w:val="00BD375A"/>
    <w:rsid w:val="00BD64C7"/>
    <w:rsid w:val="00BE3A3C"/>
    <w:rsid w:val="00BF0313"/>
    <w:rsid w:val="00BF4235"/>
    <w:rsid w:val="00C00579"/>
    <w:rsid w:val="00C1366C"/>
    <w:rsid w:val="00C1714E"/>
    <w:rsid w:val="00C206BB"/>
    <w:rsid w:val="00C2278C"/>
    <w:rsid w:val="00C326C8"/>
    <w:rsid w:val="00C36B90"/>
    <w:rsid w:val="00C37835"/>
    <w:rsid w:val="00C41998"/>
    <w:rsid w:val="00C463EF"/>
    <w:rsid w:val="00C4679C"/>
    <w:rsid w:val="00C5144A"/>
    <w:rsid w:val="00C516DB"/>
    <w:rsid w:val="00C65CF4"/>
    <w:rsid w:val="00C735F7"/>
    <w:rsid w:val="00C74D46"/>
    <w:rsid w:val="00C74E8B"/>
    <w:rsid w:val="00C83AEA"/>
    <w:rsid w:val="00C918FA"/>
    <w:rsid w:val="00CA0216"/>
    <w:rsid w:val="00CA4138"/>
    <w:rsid w:val="00CC2EC5"/>
    <w:rsid w:val="00CC3B5D"/>
    <w:rsid w:val="00CC5F5C"/>
    <w:rsid w:val="00CD5BCE"/>
    <w:rsid w:val="00CE01B4"/>
    <w:rsid w:val="00CE4E6F"/>
    <w:rsid w:val="00CE7632"/>
    <w:rsid w:val="00CF1847"/>
    <w:rsid w:val="00CF3182"/>
    <w:rsid w:val="00CF4E69"/>
    <w:rsid w:val="00D0191F"/>
    <w:rsid w:val="00D05A84"/>
    <w:rsid w:val="00D076F1"/>
    <w:rsid w:val="00D126DF"/>
    <w:rsid w:val="00D1555A"/>
    <w:rsid w:val="00D15DEB"/>
    <w:rsid w:val="00D20E1A"/>
    <w:rsid w:val="00D25D1B"/>
    <w:rsid w:val="00D61AB1"/>
    <w:rsid w:val="00D65F40"/>
    <w:rsid w:val="00D706F6"/>
    <w:rsid w:val="00D72779"/>
    <w:rsid w:val="00D76B85"/>
    <w:rsid w:val="00D85004"/>
    <w:rsid w:val="00DA0911"/>
    <w:rsid w:val="00DA0EFF"/>
    <w:rsid w:val="00DA24D4"/>
    <w:rsid w:val="00DB35BE"/>
    <w:rsid w:val="00DC0521"/>
    <w:rsid w:val="00DC33E8"/>
    <w:rsid w:val="00DC53C0"/>
    <w:rsid w:val="00DD5F5A"/>
    <w:rsid w:val="00DF2644"/>
    <w:rsid w:val="00E01B33"/>
    <w:rsid w:val="00E03C19"/>
    <w:rsid w:val="00E11021"/>
    <w:rsid w:val="00E13B2B"/>
    <w:rsid w:val="00E230D9"/>
    <w:rsid w:val="00E35212"/>
    <w:rsid w:val="00E40E6B"/>
    <w:rsid w:val="00E46F15"/>
    <w:rsid w:val="00E57C4B"/>
    <w:rsid w:val="00E671CE"/>
    <w:rsid w:val="00E700B5"/>
    <w:rsid w:val="00E8104A"/>
    <w:rsid w:val="00E829A9"/>
    <w:rsid w:val="00E8641C"/>
    <w:rsid w:val="00E9013B"/>
    <w:rsid w:val="00E9089A"/>
    <w:rsid w:val="00E92282"/>
    <w:rsid w:val="00E924A0"/>
    <w:rsid w:val="00E97245"/>
    <w:rsid w:val="00E9775D"/>
    <w:rsid w:val="00EA27A3"/>
    <w:rsid w:val="00EA65BF"/>
    <w:rsid w:val="00EB78B8"/>
    <w:rsid w:val="00EC0076"/>
    <w:rsid w:val="00EC1C9F"/>
    <w:rsid w:val="00ED0BC8"/>
    <w:rsid w:val="00ED550A"/>
    <w:rsid w:val="00ED7919"/>
    <w:rsid w:val="00EE35E3"/>
    <w:rsid w:val="00EE558B"/>
    <w:rsid w:val="00EE7D79"/>
    <w:rsid w:val="00EF0DEC"/>
    <w:rsid w:val="00EF0E18"/>
    <w:rsid w:val="00EF61EF"/>
    <w:rsid w:val="00F0110C"/>
    <w:rsid w:val="00F07B7E"/>
    <w:rsid w:val="00F12CFC"/>
    <w:rsid w:val="00F12FF8"/>
    <w:rsid w:val="00F1557A"/>
    <w:rsid w:val="00F3139B"/>
    <w:rsid w:val="00F33862"/>
    <w:rsid w:val="00F33E66"/>
    <w:rsid w:val="00F44414"/>
    <w:rsid w:val="00F44445"/>
    <w:rsid w:val="00F511EC"/>
    <w:rsid w:val="00F57AF1"/>
    <w:rsid w:val="00F62475"/>
    <w:rsid w:val="00F64A0C"/>
    <w:rsid w:val="00F84C8D"/>
    <w:rsid w:val="00F91759"/>
    <w:rsid w:val="00FB01D0"/>
    <w:rsid w:val="00FB0A49"/>
    <w:rsid w:val="00FB1034"/>
    <w:rsid w:val="00FB53AD"/>
    <w:rsid w:val="00FC0343"/>
    <w:rsid w:val="00FC3A84"/>
    <w:rsid w:val="00FD346F"/>
    <w:rsid w:val="00FD7246"/>
    <w:rsid w:val="00FD7312"/>
    <w:rsid w:val="00FE1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8493F"/>
  <w15:docId w15:val="{F22A1CB7-7F0D-44D6-81D5-DCF13BB3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1B4"/>
    <w:rPr>
      <w:rFonts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920E16"/>
    <w:pPr>
      <w:keepNext/>
      <w:outlineLvl w:val="0"/>
    </w:pPr>
    <w:rPr>
      <w:rFonts w:ascii="Arial" w:eastAsia="Times New Roman" w:hAnsi="Arial" w:cs="Times New Roman"/>
      <w:b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16DB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itolo7">
    <w:name w:val="heading 7"/>
    <w:basedOn w:val="Normale"/>
    <w:next w:val="Normale"/>
    <w:link w:val="Titolo7Carattere"/>
    <w:qFormat/>
    <w:rsid w:val="00920E16"/>
    <w:pPr>
      <w:keepNext/>
      <w:jc w:val="center"/>
      <w:outlineLvl w:val="6"/>
    </w:pPr>
    <w:rPr>
      <w:rFonts w:ascii="Univers" w:eastAsia="Times New Roman" w:hAnsi="Univers" w:cs="Times New Roman"/>
      <w:b/>
      <w:bCs/>
      <w:color w:val="000080"/>
      <w:sz w:val="24"/>
      <w:szCs w:val="20"/>
    </w:rPr>
  </w:style>
  <w:style w:type="paragraph" w:styleId="Titolo9">
    <w:name w:val="heading 9"/>
    <w:basedOn w:val="Normale"/>
    <w:next w:val="Normale"/>
    <w:link w:val="Titolo9Carattere"/>
    <w:qFormat/>
    <w:rsid w:val="00920E16"/>
    <w:pPr>
      <w:keepNext/>
      <w:jc w:val="center"/>
      <w:outlineLvl w:val="8"/>
    </w:pPr>
    <w:rPr>
      <w:rFonts w:ascii="Univers" w:eastAsia="Times New Roman" w:hAnsi="Univers" w:cs="Times New Roman"/>
      <w:b/>
      <w:bCs/>
      <w:color w:val="00008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420B"/>
    <w:rPr>
      <w:rFonts w:ascii="Tahoma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42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86420B"/>
    <w:pPr>
      <w:tabs>
        <w:tab w:val="center" w:pos="4819"/>
        <w:tab w:val="right" w:pos="9638"/>
      </w:tabs>
    </w:pPr>
    <w:rPr>
      <w:rFonts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86420B"/>
  </w:style>
  <w:style w:type="paragraph" w:styleId="Pidipagina">
    <w:name w:val="footer"/>
    <w:basedOn w:val="Normale"/>
    <w:link w:val="PidipaginaCarattere"/>
    <w:uiPriority w:val="99"/>
    <w:unhideWhenUsed/>
    <w:rsid w:val="0086420B"/>
    <w:pPr>
      <w:tabs>
        <w:tab w:val="center" w:pos="4819"/>
        <w:tab w:val="right" w:pos="9638"/>
      </w:tabs>
    </w:pPr>
    <w:rPr>
      <w:rFonts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420B"/>
  </w:style>
  <w:style w:type="table" w:styleId="Grigliatabella">
    <w:name w:val="Table Grid"/>
    <w:basedOn w:val="Tabellanormale"/>
    <w:uiPriority w:val="59"/>
    <w:rsid w:val="00864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6420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920E16"/>
    <w:rPr>
      <w:rFonts w:ascii="Arial" w:eastAsia="Times New Roman" w:hAnsi="Arial"/>
      <w:b/>
      <w:sz w:val="22"/>
    </w:rPr>
  </w:style>
  <w:style w:type="character" w:customStyle="1" w:styleId="Titolo7Carattere">
    <w:name w:val="Titolo 7 Carattere"/>
    <w:basedOn w:val="Carpredefinitoparagrafo"/>
    <w:link w:val="Titolo7"/>
    <w:rsid w:val="00920E16"/>
    <w:rPr>
      <w:rFonts w:ascii="Univers" w:eastAsia="Times New Roman" w:hAnsi="Univers"/>
      <w:b/>
      <w:bCs/>
      <w:color w:val="000080"/>
      <w:sz w:val="24"/>
    </w:rPr>
  </w:style>
  <w:style w:type="character" w:customStyle="1" w:styleId="Titolo9Carattere">
    <w:name w:val="Titolo 9 Carattere"/>
    <w:basedOn w:val="Carpredefinitoparagrafo"/>
    <w:link w:val="Titolo9"/>
    <w:rsid w:val="00920E16"/>
    <w:rPr>
      <w:rFonts w:ascii="Univers" w:eastAsia="Times New Roman" w:hAnsi="Univers"/>
      <w:b/>
      <w:bCs/>
      <w:color w:val="000080"/>
    </w:rPr>
  </w:style>
  <w:style w:type="paragraph" w:styleId="Corpodeltesto2">
    <w:name w:val="Body Text 2"/>
    <w:basedOn w:val="Normale"/>
    <w:link w:val="Corpodeltesto2Carattere"/>
    <w:semiHidden/>
    <w:rsid w:val="00920E16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20E16"/>
    <w:rPr>
      <w:rFonts w:ascii="Times New Roman" w:eastAsia="Times New Roman" w:hAnsi="Times New Roman"/>
      <w:sz w:val="24"/>
    </w:rPr>
  </w:style>
  <w:style w:type="paragraph" w:styleId="Paragrafoelenco">
    <w:name w:val="List Paragraph"/>
    <w:basedOn w:val="Normale"/>
    <w:uiPriority w:val="34"/>
    <w:qFormat/>
    <w:rsid w:val="0049172B"/>
    <w:pPr>
      <w:ind w:left="720"/>
    </w:pPr>
    <w:rPr>
      <w:rFonts w:asciiTheme="minorHAnsi" w:eastAsiaTheme="minorHAnsi" w:hAnsiTheme="minorHAnsi" w:cstheme="minorBidi"/>
      <w:lang w:eastAsia="en-US"/>
    </w:rPr>
  </w:style>
  <w:style w:type="table" w:customStyle="1" w:styleId="Grigliatabella1">
    <w:name w:val="Griglia tabella1"/>
    <w:basedOn w:val="Tabellanormale"/>
    <w:next w:val="Grigliatabella"/>
    <w:uiPriority w:val="59"/>
    <w:rsid w:val="0054412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2230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2230CD"/>
    <w:rPr>
      <w:rFonts w:cs="Calibri"/>
      <w:sz w:val="22"/>
      <w:szCs w:val="22"/>
    </w:rPr>
  </w:style>
  <w:style w:type="paragraph" w:styleId="Titolo">
    <w:name w:val="Title"/>
    <w:basedOn w:val="Normale"/>
    <w:link w:val="TitoloCarattere"/>
    <w:qFormat/>
    <w:rsid w:val="002230CD"/>
    <w:pPr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2230CD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AC6B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xbe">
    <w:name w:val="_xbe"/>
    <w:basedOn w:val="Carpredefinitoparagrafo"/>
    <w:rsid w:val="000D4896"/>
  </w:style>
  <w:style w:type="paragraph" w:customStyle="1" w:styleId="TableParagraph">
    <w:name w:val="Table Paragraph"/>
    <w:basedOn w:val="Normale"/>
    <w:uiPriority w:val="1"/>
    <w:qFormat/>
    <w:rsid w:val="004235C5"/>
    <w:pPr>
      <w:suppressAutoHyphens/>
      <w:spacing w:line="256" w:lineRule="exact"/>
    </w:pPr>
    <w:rPr>
      <w:rFonts w:ascii="Times New Roman" w:eastAsia="Times New Roman" w:hAnsi="Times New Roman" w:cs="Times New Roman"/>
      <w:color w:val="00000A"/>
      <w:kern w:val="2"/>
      <w:sz w:val="24"/>
      <w:szCs w:val="24"/>
      <w:lang w:bidi="it-IT"/>
    </w:rPr>
  </w:style>
  <w:style w:type="paragraph" w:styleId="Testonotaapidipagina">
    <w:name w:val="footnote text"/>
    <w:basedOn w:val="Normale"/>
    <w:link w:val="TestonotaapidipaginaCarattere"/>
    <w:rsid w:val="00A2294B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2294B"/>
    <w:rPr>
      <w:rFonts w:ascii="Times New Roman" w:eastAsia="Times New Roman" w:hAnsi="Times New Roman"/>
      <w:lang w:val="en-US" w:eastAsia="en-US"/>
    </w:rPr>
  </w:style>
  <w:style w:type="character" w:styleId="Rimandonotaapidipagina">
    <w:name w:val="footnote reference"/>
    <w:rsid w:val="00A2294B"/>
    <w:rPr>
      <w:vertAlign w:val="superscript"/>
    </w:rPr>
  </w:style>
  <w:style w:type="character" w:customStyle="1" w:styleId="BLOCKBOLD">
    <w:name w:val="BLOCK BOLD"/>
    <w:rsid w:val="00A2294B"/>
    <w:rPr>
      <w:rFonts w:ascii="Trebuchet MS" w:hAnsi="Trebuchet MS"/>
      <w:b/>
      <w:caps/>
      <w:color w:val="auto"/>
      <w:sz w:val="20"/>
      <w:szCs w:val="20"/>
    </w:rPr>
  </w:style>
  <w:style w:type="paragraph" w:styleId="Sommario2">
    <w:name w:val="toc 2"/>
    <w:basedOn w:val="Normale"/>
    <w:next w:val="Normale"/>
    <w:autoRedefine/>
    <w:semiHidden/>
    <w:rsid w:val="008C7923"/>
    <w:pPr>
      <w:spacing w:before="120" w:after="120"/>
      <w:jc w:val="both"/>
    </w:pPr>
    <w:rPr>
      <w:rFonts w:ascii="Garamond" w:eastAsia="Times New Roman" w:hAnsi="Garamond" w:cs="Arial"/>
      <w:noProof/>
      <w:sz w:val="24"/>
      <w:szCs w:val="24"/>
      <w:lang w:eastAsia="en-US"/>
    </w:rPr>
  </w:style>
  <w:style w:type="paragraph" w:customStyle="1" w:styleId="Testonormale2">
    <w:name w:val="Testo normale2"/>
    <w:basedOn w:val="Normale"/>
    <w:uiPriority w:val="99"/>
    <w:rsid w:val="00E13B2B"/>
    <w:pPr>
      <w:jc w:val="both"/>
    </w:pPr>
    <w:rPr>
      <w:rFonts w:ascii="Courier New" w:eastAsiaTheme="minorEastAsia" w:hAnsi="Courier New" w:cs="Courier New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C7FDB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7C7FDB"/>
    <w:rPr>
      <w:rFonts w:cs="Calibri"/>
      <w:sz w:val="16"/>
      <w:szCs w:val="16"/>
    </w:rPr>
  </w:style>
  <w:style w:type="paragraph" w:customStyle="1" w:styleId="Standard">
    <w:name w:val="Standard"/>
    <w:qFormat/>
    <w:rsid w:val="00532000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bidi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16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1BB2FC26154A408D12C400B183D2A0" ma:contentTypeVersion="13" ma:contentTypeDescription="Creare un nuovo documento." ma:contentTypeScope="" ma:versionID="5116d421d32a53fe46f88d8b5d3e3c21">
  <xsd:schema xmlns:xsd="http://www.w3.org/2001/XMLSchema" xmlns:xs="http://www.w3.org/2001/XMLSchema" xmlns:p="http://schemas.microsoft.com/office/2006/metadata/properties" xmlns:ns2="bc047aa0-0c50-4156-9c4d-b334b8e5c77b" xmlns:ns3="e2323ca4-9fd7-467b-a704-12ae0056de95" targetNamespace="http://schemas.microsoft.com/office/2006/metadata/properties" ma:root="true" ma:fieldsID="4902bdb90038f74aba973f85d3b84e04" ns2:_="" ns3:_="">
    <xsd:import namespace="bc047aa0-0c50-4156-9c4d-b334b8e5c77b"/>
    <xsd:import namespace="e2323ca4-9fd7-467b-a704-12ae0056de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47aa0-0c50-4156-9c4d-b334b8e5c7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23ca4-9fd7-467b-a704-12ae0056de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E32F1-E2B0-41FD-AE25-3B11893EFE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CA1D5F-9ABC-4789-9055-4A726245D0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E58E85-6E05-4758-89E4-7AD958EDF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47aa0-0c50-4156-9c4d-b334b8e5c77b"/>
    <ds:schemaRef ds:uri="e2323ca4-9fd7-467b-a704-12ae0056de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7D5EC8-F6BF-41C5-88DA-3BAADEB425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Links>
    <vt:vector size="6" baseType="variant">
      <vt:variant>
        <vt:i4>2031665</vt:i4>
      </vt:variant>
      <vt:variant>
        <vt:i4>3</vt:i4>
      </vt:variant>
      <vt:variant>
        <vt:i4>0</vt:i4>
      </vt:variant>
      <vt:variant>
        <vt:i4>5</vt:i4>
      </vt:variant>
      <vt:variant>
        <vt:lpwstr>mailto:info@brokeritaly.com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</dc:creator>
  <cp:lastModifiedBy>Marilina Matarazzo (CREA-USC5)</cp:lastModifiedBy>
  <cp:revision>5</cp:revision>
  <cp:lastPrinted>2017-08-10T09:25:00Z</cp:lastPrinted>
  <dcterms:created xsi:type="dcterms:W3CDTF">2026-01-20T12:02:00Z</dcterms:created>
  <dcterms:modified xsi:type="dcterms:W3CDTF">2026-01-30T14:00:00Z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-1284238174</vt:i4>
  </property>
  <property fmtid="{D5CDD505-2E9C-101B-9397-08002B2CF9AE}" pid="3" name="ContentTypeId">
    <vt:lpwstr>0x010100911BB2FC26154A408D12C400B183D2A0</vt:lpwstr>
  </property>
</Properties>
</file>