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318" w:type="dxa"/>
        <w:tblLayout w:type="fixed"/>
        <w:tblLook w:val="04A0"/>
      </w:tblPr>
      <w:tblGrid>
        <w:gridCol w:w="1560"/>
        <w:gridCol w:w="8505"/>
      </w:tblGrid>
      <w:tr w:rsidR="00AE6DBA" w:rsidRPr="00A074B1" w:rsidTr="00FC50FB">
        <w:trPr>
          <w:trHeight w:val="413"/>
        </w:trPr>
        <w:tc>
          <w:tcPr>
            <w:tcW w:w="1560" w:type="dxa"/>
            <w:vAlign w:val="center"/>
          </w:tcPr>
          <w:p w:rsidR="00AE6DBA" w:rsidRPr="00A074B1" w:rsidRDefault="00AE6DBA" w:rsidP="00B1019B">
            <w:r w:rsidRPr="00A074B1">
              <w:t>Identificativo:</w:t>
            </w:r>
          </w:p>
        </w:tc>
        <w:tc>
          <w:tcPr>
            <w:tcW w:w="8505" w:type="dxa"/>
            <w:vAlign w:val="center"/>
          </w:tcPr>
          <w:p w:rsidR="00E43BA1" w:rsidRDefault="0001131F">
            <w:fldSimple w:instr=" DOCPROPERTY  Identificativo  \* MERGEFORMAT ">
              <w:r w:rsidR="0006720C">
                <w:t>DKDE0067-Comunicazione</w:t>
              </w:r>
            </w:fldSimple>
            <w:r w:rsidR="0006720C">
              <w:t xml:space="preserve"> Rev.</w:t>
            </w:r>
            <w:fldSimple w:instr=" DOCPROPERTY  Revisione  \* MERGEFORMAT ">
              <w:r w:rsidR="0006720C">
                <w:t>01.00</w:t>
              </w:r>
            </w:fldSimple>
          </w:p>
        </w:tc>
      </w:tr>
      <w:tr w:rsidR="00AE6DBA" w:rsidRPr="00A074B1" w:rsidTr="00FC50FB">
        <w:trPr>
          <w:trHeight w:val="413"/>
        </w:trPr>
        <w:tc>
          <w:tcPr>
            <w:tcW w:w="1560" w:type="dxa"/>
            <w:vAlign w:val="center"/>
          </w:tcPr>
          <w:p w:rsidR="00AE6DBA" w:rsidRPr="00A074B1" w:rsidRDefault="00AE6DBA" w:rsidP="00B1019B">
            <w:r w:rsidRPr="00A074B1">
              <w:t>Data:</w:t>
            </w:r>
          </w:p>
        </w:tc>
        <w:tc>
          <w:tcPr>
            <w:tcW w:w="8505" w:type="dxa"/>
            <w:vAlign w:val="center"/>
          </w:tcPr>
          <w:p w:rsidR="00E43BA1" w:rsidRDefault="0001131F">
            <w:fldSimple w:instr=" DOCPROPERTY  Data  \* MERGEFORMAT ">
              <w:r w:rsidR="0006720C">
                <w:t>26/08/2022</w:t>
              </w:r>
            </w:fldSimple>
          </w:p>
        </w:tc>
      </w:tr>
    </w:tbl>
    <w:p w:rsidR="00AE6DBA" w:rsidRDefault="00AE6DBA" w:rsidP="00B1019B"/>
    <w:p w:rsidR="00C10BFB" w:rsidRDefault="00C10BFB" w:rsidP="00B1019B"/>
    <w:p w:rsidR="00C10BFB" w:rsidRDefault="00C10BFB" w:rsidP="00B1019B"/>
    <w:p w:rsidR="00C10BFB" w:rsidRPr="00A074B1" w:rsidRDefault="00C10BFB" w:rsidP="00C10BFB"/>
    <w:p w:rsidR="00C10BFB" w:rsidRDefault="00C10BFB" w:rsidP="00C10BFB"/>
    <w:p w:rsidR="00C10BFB" w:rsidRPr="00A074B1" w:rsidRDefault="00C10BFB" w:rsidP="00C10BFB"/>
    <w:p w:rsidR="00C10BFB" w:rsidRPr="00A074B1" w:rsidRDefault="00C10BFB" w:rsidP="00C10BFB"/>
    <w:p w:rsidR="00C10BFB" w:rsidRPr="00A074B1" w:rsidRDefault="00C10BFB" w:rsidP="00C10BFB">
      <w:pPr>
        <w:pStyle w:val="Default"/>
      </w:pPr>
      <w:r w:rsidRPr="00A074B1">
        <w:t xml:space="preserve">GARA A PROCEDURA APERTA, SUDDIVISA IN 4 LOTTI PER L’AFFIDAMENTO DEI SERVIZI </w:t>
      </w:r>
      <w:proofErr w:type="spellStart"/>
      <w:r w:rsidRPr="00A074B1">
        <w:t>DI</w:t>
      </w:r>
      <w:proofErr w:type="spellEnd"/>
      <w:r w:rsidRPr="00A074B1">
        <w:t xml:space="preserve"> SVILUPPO E GESTIONE DEL SISTEMA INFORMATIVO AGRICOLO NAZIONALE (SIAN) - ID SIGEF 1774 - LOTTO 3</w:t>
      </w:r>
    </w:p>
    <w:p w:rsidR="00C10BFB" w:rsidRPr="00A074B1" w:rsidRDefault="00C10BFB" w:rsidP="00C10BFB"/>
    <w:p w:rsidR="00C10BFB" w:rsidRPr="00A074B1" w:rsidRDefault="00C10BFB" w:rsidP="00C10BFB"/>
    <w:p w:rsidR="00C10BFB" w:rsidRPr="00A074B1" w:rsidRDefault="00C10BFB" w:rsidP="00C10BFB"/>
    <w:p w:rsidR="00C10BFB" w:rsidRPr="00A074B1" w:rsidRDefault="00C10BFB" w:rsidP="00C10BFB"/>
    <w:p w:rsidR="00C10BFB" w:rsidRDefault="00C10BFB" w:rsidP="00C10BFB">
      <w:pPr>
        <w:jc w:val="center"/>
      </w:pPr>
      <w:r>
        <w:rPr>
          <w:noProof/>
        </w:rPr>
        <w:drawing>
          <wp:inline distT="0" distB="0" distL="0" distR="0">
            <wp:extent cx="1816100" cy="1193800"/>
            <wp:effectExtent l="0" t="0" r="0" b="0"/>
            <wp:docPr id="11" name="Drawing 11" descr="MIPAAF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IPAAF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BFB" w:rsidRPr="00A074B1" w:rsidRDefault="00C10BFB" w:rsidP="00C10BFB">
      <w:pPr>
        <w:jc w:val="center"/>
      </w:pPr>
    </w:p>
    <w:p w:rsidR="00C10BFB" w:rsidRDefault="0001131F" w:rsidP="00C10BFB">
      <w:pPr>
        <w:jc w:val="center"/>
        <w:rPr>
          <w:sz w:val="44"/>
        </w:rPr>
      </w:pPr>
      <w:fldSimple w:instr=" DOCPROPERTY  Cliente  \* MERGEFORMAT ">
        <w:r w:rsidR="00C10BFB" w:rsidRPr="00A074B1">
          <w:rPr>
            <w:sz w:val="44"/>
          </w:rPr>
          <w:t>MIPAAF</w:t>
        </w:r>
      </w:fldSimple>
    </w:p>
    <w:p w:rsidR="00C10BFB" w:rsidRDefault="00C10BFB" w:rsidP="00C10BFB">
      <w:pPr>
        <w:jc w:val="center"/>
        <w:rPr>
          <w:sz w:val="44"/>
        </w:rPr>
      </w:pPr>
    </w:p>
    <w:p w:rsidR="00C10BFB" w:rsidRDefault="00C10BFB" w:rsidP="00C10BFB">
      <w:pPr>
        <w:jc w:val="center"/>
        <w:rPr>
          <w:sz w:val="44"/>
        </w:rPr>
      </w:pPr>
    </w:p>
    <w:p w:rsidR="00C10BFB" w:rsidRPr="00B85295" w:rsidRDefault="0001131F" w:rsidP="00C10BFB">
      <w:pPr>
        <w:jc w:val="center"/>
        <w:rPr>
          <w:sz w:val="32"/>
        </w:rPr>
      </w:pPr>
      <w:fldSimple w:instr=" DOCPROPERTY  Contratto  \* MERGEFORMAT ">
        <w:r w:rsidR="00C10BFB" w:rsidRPr="00B85295">
          <w:rPr>
            <w:sz w:val="32"/>
          </w:rPr>
          <w:t>CIG 8459814B5A</w:t>
        </w:r>
      </w:fldSimple>
    </w:p>
    <w:p w:rsidR="00C10BFB" w:rsidRPr="00A074B1" w:rsidRDefault="00C10BFB" w:rsidP="00C10BFB">
      <w:pPr>
        <w:jc w:val="center"/>
      </w:pPr>
    </w:p>
    <w:p w:rsidR="00C10BFB" w:rsidRPr="00E479F8" w:rsidRDefault="0001131F" w:rsidP="00C10BFB">
      <w:pPr>
        <w:jc w:val="center"/>
        <w:rPr>
          <w:sz w:val="36"/>
        </w:rPr>
      </w:pPr>
      <w:fldSimple w:instr=" DOCPROPERTY  Intervento  \* MERGEFORMAT ">
        <w:r w:rsidR="00C10BFB">
          <w:rPr>
            <w:sz w:val="36"/>
          </w:rPr>
          <w:t>DKDE0067-Comunicazione di ingresso G</w:t>
        </w:r>
        <w:r w:rsidR="00DA4A8E">
          <w:rPr>
            <w:sz w:val="36"/>
          </w:rPr>
          <w:t xml:space="preserve">ruppi di Operatori </w:t>
        </w:r>
        <w:r w:rsidR="00C10BFB">
          <w:rPr>
            <w:sz w:val="36"/>
          </w:rPr>
          <w:t>e nuovi operator</w:t>
        </w:r>
        <w:r w:rsidR="00DA4A8E">
          <w:rPr>
            <w:sz w:val="36"/>
          </w:rPr>
          <w:t>i della categoria g</w:t>
        </w:r>
      </w:fldSimple>
    </w:p>
    <w:p w:rsidR="00C10BFB" w:rsidRPr="00E479F8" w:rsidRDefault="00C10BFB" w:rsidP="00C10BFB">
      <w:pPr>
        <w:rPr>
          <w:sz w:val="36"/>
        </w:rPr>
      </w:pPr>
    </w:p>
    <w:p w:rsidR="00C10BFB" w:rsidRDefault="0001131F" w:rsidP="00B1019B">
      <w:r>
        <w:rPr>
          <w:noProof/>
        </w:rPr>
        <w:pict>
          <v:rect id="Rettangolo 16" o:spid="_x0000_s1028" style="position:absolute;left:0;text-align:left;margin-left:-9.8pt;margin-top:642.4pt;width:544.7pt;height:40.45pt;z-index:251658240;visibility:visible;mso-height-percent:73;mso-position-horizontal-relative:margin;mso-position-vertical-relative:page;mso-height-percent:73;v-text-anchor:middle" o:allowincell="f" fillcolor="#f60" strokecolor="white [3212]" strokeweight="1.5pt">
            <v:textbox style="mso-fit-shape-to-text:t" inset="14.4pt,,14.4pt">
              <w:txbxContent>
                <w:p w:rsidR="00887B55" w:rsidRPr="008C3B83" w:rsidRDefault="0001131F" w:rsidP="00DA4A8E">
                  <w:pPr>
                    <w:pStyle w:val="Nessunaspaziatura"/>
                    <w:jc w:val="center"/>
                    <w:rPr>
                      <w:rFonts w:eastAsiaTheme="majorEastAsia" w:cstheme="majorBidi"/>
                      <w:b/>
                      <w:color w:val="FFFFFF" w:themeColor="background1"/>
                      <w:sz w:val="52"/>
                      <w:szCs w:val="52"/>
                      <w:lang w:val="it-IT"/>
                    </w:rPr>
                  </w:pPr>
                  <w:fldSimple w:instr=" TITLE   \* MERGEFORMAT ">
                    <w:r w:rsidR="00887B55">
                      <w:rPr>
                        <w:rFonts w:eastAsiaTheme="majorEastAsia" w:cstheme="majorBidi"/>
                        <w:b/>
                        <w:color w:val="FFFFFF" w:themeColor="background1"/>
                        <w:sz w:val="52"/>
                        <w:szCs w:val="52"/>
                        <w:lang w:val="it-IT"/>
                      </w:rPr>
                      <w:t xml:space="preserve">Manuale </w:t>
                    </w:r>
                    <w:r w:rsidR="00107D8A">
                      <w:rPr>
                        <w:rFonts w:eastAsiaTheme="majorEastAsia" w:cstheme="majorBidi"/>
                        <w:b/>
                        <w:color w:val="FFFFFF" w:themeColor="background1"/>
                        <w:sz w:val="52"/>
                        <w:szCs w:val="52"/>
                        <w:lang w:val="it-IT"/>
                      </w:rPr>
                      <w:t xml:space="preserve">per </w:t>
                    </w:r>
                    <w:r w:rsidR="00887B55">
                      <w:rPr>
                        <w:rFonts w:eastAsiaTheme="majorEastAsia" w:cstheme="majorBidi"/>
                        <w:b/>
                        <w:color w:val="FFFFFF" w:themeColor="background1"/>
                        <w:sz w:val="52"/>
                        <w:szCs w:val="52"/>
                        <w:lang w:val="it-IT"/>
                      </w:rPr>
                      <w:t>Utent</w:t>
                    </w:r>
                    <w:r w:rsidR="00107D8A">
                      <w:rPr>
                        <w:rFonts w:eastAsiaTheme="majorEastAsia" w:cstheme="majorBidi"/>
                        <w:b/>
                        <w:color w:val="FFFFFF" w:themeColor="background1"/>
                        <w:sz w:val="52"/>
                        <w:szCs w:val="52"/>
                        <w:lang w:val="it-IT"/>
                      </w:rPr>
                      <w:t>e qualificato</w:t>
                    </w:r>
                  </w:fldSimple>
                  <w:r w:rsidR="00107D8A">
                    <w:t xml:space="preserve"> </w:t>
                  </w:r>
                </w:p>
              </w:txbxContent>
            </v:textbox>
            <w10:wrap anchorx="margin" anchory="page"/>
          </v:rect>
        </w:pict>
      </w:r>
    </w:p>
    <w:p w:rsidR="00C10BFB" w:rsidRDefault="00C10BFB" w:rsidP="00B1019B"/>
    <w:p w:rsidR="00C10BFB" w:rsidRDefault="00C10BFB" w:rsidP="00B1019B"/>
    <w:p w:rsidR="00C10BFB" w:rsidRDefault="00C10BFB" w:rsidP="00B1019B"/>
    <w:p w:rsidR="00C10BFB" w:rsidRPr="00A074B1" w:rsidRDefault="00C10BFB" w:rsidP="00B1019B"/>
    <w:p w:rsidR="00C10BFB" w:rsidRDefault="00C10BFB">
      <w:pPr>
        <w:spacing w:before="0" w:after="160" w:line="259" w:lineRule="auto"/>
        <w:ind w:right="0"/>
        <w:jc w:val="left"/>
        <w:rPr>
          <w:noProof/>
        </w:rPr>
      </w:pPr>
      <w:r>
        <w:rPr>
          <w:noProof/>
        </w:rPr>
        <w:br w:type="page"/>
      </w:r>
    </w:p>
    <w:p w:rsidR="00AE6DBA" w:rsidRPr="00A074B1" w:rsidRDefault="00AE6DBA" w:rsidP="00B1019B">
      <w:pPr>
        <w:rPr>
          <w:noProof/>
        </w:rPr>
      </w:pP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79"/>
        <w:gridCol w:w="5466"/>
        <w:gridCol w:w="2987"/>
      </w:tblGrid>
      <w:tr w:rsidR="00E479F8" w:rsidRPr="005E6DE5" w:rsidTr="00A0499C"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9F8" w:rsidRPr="005E6DE5" w:rsidRDefault="00E479F8" w:rsidP="00A0499C"/>
        </w:tc>
        <w:tc>
          <w:tcPr>
            <w:tcW w:w="25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9F8" w:rsidRPr="005E6DE5" w:rsidRDefault="00E479F8" w:rsidP="00A0499C"/>
          <w:p w:rsidR="00E479F8" w:rsidRPr="005E6DE5" w:rsidRDefault="00E479F8" w:rsidP="00A0499C"/>
          <w:p w:rsidR="00E479F8" w:rsidRPr="005E6DE5" w:rsidRDefault="00E479F8" w:rsidP="00A0499C">
            <w:pPr>
              <w:rPr>
                <w:rFonts w:cs="Arial"/>
                <w:color w:val="000000"/>
              </w:rPr>
            </w:pPr>
            <w:r w:rsidRPr="005E6DE5">
              <w:t>Nome e Azienda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9F8" w:rsidRPr="005E6DE5" w:rsidRDefault="00E479F8" w:rsidP="00A0499C"/>
          <w:p w:rsidR="00E479F8" w:rsidRPr="005E6DE5" w:rsidRDefault="00E479F8" w:rsidP="00A0499C"/>
          <w:p w:rsidR="00E479F8" w:rsidRPr="005E6DE5" w:rsidRDefault="00E479F8" w:rsidP="00A0499C">
            <w:r w:rsidRPr="005E6DE5">
              <w:t>Firma</w:t>
            </w:r>
          </w:p>
        </w:tc>
      </w:tr>
      <w:tr w:rsidR="00E479F8" w:rsidRPr="005E6DE5" w:rsidTr="00A0499C">
        <w:tc>
          <w:tcPr>
            <w:tcW w:w="987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E479F8" w:rsidRPr="005E6DE5" w:rsidRDefault="00E479F8" w:rsidP="00A0499C">
            <w:r w:rsidRPr="005E6DE5">
              <w:t>Autore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E479F8" w:rsidRPr="005E6DE5" w:rsidRDefault="00E479F8" w:rsidP="00A0499C"/>
        </w:tc>
        <w:tc>
          <w:tcPr>
            <w:tcW w:w="1418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E479F8" w:rsidRPr="005E6DE5" w:rsidRDefault="00E479F8" w:rsidP="00A0499C"/>
        </w:tc>
      </w:tr>
      <w:tr w:rsidR="00E479F8" w:rsidRPr="005E6DE5" w:rsidTr="00A0499C">
        <w:tc>
          <w:tcPr>
            <w:tcW w:w="987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479F8" w:rsidRPr="005E6DE5" w:rsidRDefault="00E479F8" w:rsidP="00A0499C"/>
        </w:tc>
        <w:tc>
          <w:tcPr>
            <w:tcW w:w="2595" w:type="pct"/>
            <w:tcBorders>
              <w:top w:val="single" w:sz="6" w:space="0" w:color="auto"/>
              <w:left w:val="nil"/>
              <w:bottom w:val="single" w:sz="4" w:space="0" w:color="404040"/>
              <w:right w:val="single" w:sz="4" w:space="0" w:color="404040"/>
            </w:tcBorders>
            <w:vAlign w:val="center"/>
          </w:tcPr>
          <w:p w:rsidR="00E479F8" w:rsidRDefault="00E479F8" w:rsidP="00A0499C"/>
          <w:p w:rsidR="00E479F8" w:rsidRPr="005E6DE5" w:rsidRDefault="00DA4A8E" w:rsidP="008647AC">
            <w:proofErr w:type="spellStart"/>
            <w:r>
              <w:t>Green</w:t>
            </w:r>
            <w:r w:rsidR="008647AC">
              <w:t>A</w:t>
            </w:r>
            <w:r>
              <w:t>us</w:t>
            </w:r>
            <w:proofErr w:type="spellEnd"/>
            <w:r w:rsidR="008647AC">
              <w:t xml:space="preserve"> S.p.A.</w:t>
            </w:r>
          </w:p>
        </w:tc>
        <w:tc>
          <w:tcPr>
            <w:tcW w:w="1418" w:type="pct"/>
            <w:tcBorders>
              <w:top w:val="single" w:sz="6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:rsidR="00E479F8" w:rsidRPr="005E6DE5" w:rsidRDefault="00E479F8" w:rsidP="00A0499C"/>
        </w:tc>
      </w:tr>
    </w:tbl>
    <w:p w:rsidR="00E479F8" w:rsidRPr="005E6DE5" w:rsidRDefault="00E479F8" w:rsidP="00E479F8"/>
    <w:p w:rsidR="00E479F8" w:rsidRPr="005E6DE5" w:rsidRDefault="00E479F8" w:rsidP="00E479F8"/>
    <w:p w:rsidR="00E479F8" w:rsidRPr="005E6DE5" w:rsidRDefault="00E479F8" w:rsidP="00E479F8">
      <w:r w:rsidRPr="005E6DE5">
        <w:t>Verifica</w:t>
      </w: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81"/>
        <w:gridCol w:w="5464"/>
        <w:gridCol w:w="2987"/>
      </w:tblGrid>
      <w:tr w:rsidR="00E479F8" w:rsidRPr="005E6DE5" w:rsidTr="00A0499C">
        <w:trPr>
          <w:trHeight w:val="556"/>
        </w:trPr>
        <w:tc>
          <w:tcPr>
            <w:tcW w:w="988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479F8" w:rsidRPr="005E6DE5" w:rsidRDefault="00E479F8" w:rsidP="00A0499C"/>
        </w:tc>
        <w:tc>
          <w:tcPr>
            <w:tcW w:w="2593" w:type="pct"/>
            <w:tcBorders>
              <w:top w:val="single" w:sz="6" w:space="0" w:color="auto"/>
              <w:left w:val="nil"/>
              <w:bottom w:val="single" w:sz="4" w:space="0" w:color="404040"/>
              <w:right w:val="single" w:sz="4" w:space="0" w:color="404040"/>
            </w:tcBorders>
            <w:vAlign w:val="center"/>
          </w:tcPr>
          <w:p w:rsidR="00E479F8" w:rsidRPr="005E6DE5" w:rsidRDefault="00E479F8" w:rsidP="00A0499C"/>
        </w:tc>
        <w:tc>
          <w:tcPr>
            <w:tcW w:w="1418" w:type="pct"/>
            <w:tcBorders>
              <w:top w:val="single" w:sz="6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:rsidR="00E479F8" w:rsidRPr="005E6DE5" w:rsidRDefault="00E479F8" w:rsidP="00A0499C"/>
        </w:tc>
      </w:tr>
    </w:tbl>
    <w:p w:rsidR="00E479F8" w:rsidRPr="005E6DE5" w:rsidRDefault="00E479F8" w:rsidP="00E479F8"/>
    <w:p w:rsidR="00E479F8" w:rsidRPr="005E6DE5" w:rsidRDefault="00E479F8" w:rsidP="00E479F8"/>
    <w:p w:rsidR="00E479F8" w:rsidRPr="005E6DE5" w:rsidRDefault="00E479F8" w:rsidP="00E479F8">
      <w:r w:rsidRPr="005E6DE5">
        <w:t>Autorizzazione</w:t>
      </w: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79"/>
        <w:gridCol w:w="5466"/>
        <w:gridCol w:w="2987"/>
      </w:tblGrid>
      <w:tr w:rsidR="00E479F8" w:rsidRPr="005E6DE5" w:rsidTr="00A0499C">
        <w:trPr>
          <w:trHeight w:val="553"/>
        </w:trPr>
        <w:tc>
          <w:tcPr>
            <w:tcW w:w="987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479F8" w:rsidRPr="005E6DE5" w:rsidRDefault="00E479F8" w:rsidP="00A0499C"/>
        </w:tc>
        <w:tc>
          <w:tcPr>
            <w:tcW w:w="2594" w:type="pct"/>
            <w:tcBorders>
              <w:top w:val="single" w:sz="6" w:space="0" w:color="auto"/>
              <w:left w:val="nil"/>
              <w:bottom w:val="single" w:sz="4" w:space="0" w:color="404040"/>
              <w:right w:val="single" w:sz="4" w:space="0" w:color="404040"/>
            </w:tcBorders>
            <w:vAlign w:val="center"/>
          </w:tcPr>
          <w:p w:rsidR="00E479F8" w:rsidRPr="005E6DE5" w:rsidRDefault="00E479F8" w:rsidP="00A0499C"/>
          <w:p w:rsidR="00E479F8" w:rsidRPr="005E6DE5" w:rsidRDefault="00E479F8" w:rsidP="00A0499C"/>
        </w:tc>
        <w:tc>
          <w:tcPr>
            <w:tcW w:w="1418" w:type="pct"/>
            <w:tcBorders>
              <w:top w:val="single" w:sz="6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:rsidR="00E479F8" w:rsidRPr="005E6DE5" w:rsidRDefault="00E479F8" w:rsidP="00A0499C"/>
        </w:tc>
      </w:tr>
    </w:tbl>
    <w:p w:rsidR="00E479F8" w:rsidRPr="005E6DE5" w:rsidRDefault="00E479F8" w:rsidP="00E479F8"/>
    <w:p w:rsidR="00E479F8" w:rsidRPr="005E6DE5" w:rsidRDefault="00E479F8" w:rsidP="00E479F8"/>
    <w:p w:rsidR="00E479F8" w:rsidRPr="005E6DE5" w:rsidRDefault="00E479F8" w:rsidP="00E479F8"/>
    <w:p w:rsidR="00E479F8" w:rsidRPr="005E6DE5" w:rsidRDefault="00E479F8" w:rsidP="00E479F8"/>
    <w:p w:rsidR="00E479F8" w:rsidRPr="005E6DE5" w:rsidRDefault="00E479F8" w:rsidP="00E479F8"/>
    <w:p w:rsidR="00E479F8" w:rsidRPr="005E6DE5" w:rsidRDefault="00E479F8" w:rsidP="00E479F8">
      <w:r w:rsidRPr="005E6DE5">
        <w:t>Approvazioni Aggiuntive</w:t>
      </w: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79"/>
        <w:gridCol w:w="5466"/>
        <w:gridCol w:w="2987"/>
      </w:tblGrid>
      <w:tr w:rsidR="00E479F8" w:rsidRPr="005E6DE5" w:rsidTr="00A0499C"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9F8" w:rsidRPr="005E6DE5" w:rsidRDefault="00E479F8" w:rsidP="00A0499C"/>
          <w:p w:rsidR="00E479F8" w:rsidRPr="005E6DE5" w:rsidRDefault="00E479F8" w:rsidP="00A0499C"/>
          <w:p w:rsidR="00E479F8" w:rsidRPr="005E6DE5" w:rsidRDefault="00E479F8" w:rsidP="00A0499C">
            <w:pPr>
              <w:rPr>
                <w:rFonts w:cs="Arial"/>
                <w:color w:val="000000"/>
              </w:rPr>
            </w:pPr>
            <w:r w:rsidRPr="005E6DE5">
              <w:t>Azienda</w:t>
            </w:r>
          </w:p>
        </w:tc>
        <w:tc>
          <w:tcPr>
            <w:tcW w:w="25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9F8" w:rsidRPr="005E6DE5" w:rsidRDefault="00E479F8" w:rsidP="00A0499C"/>
          <w:p w:rsidR="00E479F8" w:rsidRPr="005E6DE5" w:rsidRDefault="00E479F8" w:rsidP="00A0499C"/>
          <w:p w:rsidR="00E479F8" w:rsidRPr="005E6DE5" w:rsidRDefault="00E479F8" w:rsidP="00A0499C">
            <w:pPr>
              <w:rPr>
                <w:rFonts w:cs="Arial"/>
                <w:color w:val="000000"/>
              </w:rPr>
            </w:pPr>
            <w:r w:rsidRPr="005E6DE5">
              <w:t>Nome e Ruolo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9F8" w:rsidRPr="005E6DE5" w:rsidRDefault="00E479F8" w:rsidP="00A0499C"/>
          <w:p w:rsidR="00E479F8" w:rsidRPr="005E6DE5" w:rsidRDefault="00E479F8" w:rsidP="00A0499C"/>
          <w:p w:rsidR="00E479F8" w:rsidRPr="005E6DE5" w:rsidRDefault="00E479F8" w:rsidP="00A0499C">
            <w:r w:rsidRPr="005E6DE5">
              <w:t>Firma</w:t>
            </w:r>
          </w:p>
        </w:tc>
      </w:tr>
      <w:tr w:rsidR="00E479F8" w:rsidRPr="005E6DE5" w:rsidTr="00A0499C">
        <w:tc>
          <w:tcPr>
            <w:tcW w:w="987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E479F8" w:rsidRPr="005E6DE5" w:rsidRDefault="00E479F8" w:rsidP="00A0499C"/>
        </w:tc>
        <w:tc>
          <w:tcPr>
            <w:tcW w:w="2595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E479F8" w:rsidRPr="005E6DE5" w:rsidRDefault="00E479F8" w:rsidP="00A0499C"/>
        </w:tc>
        <w:tc>
          <w:tcPr>
            <w:tcW w:w="1418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E479F8" w:rsidRPr="005E6DE5" w:rsidRDefault="00E479F8" w:rsidP="00A0499C"/>
        </w:tc>
      </w:tr>
      <w:tr w:rsidR="00E479F8" w:rsidRPr="005E6DE5" w:rsidTr="00A0499C">
        <w:tc>
          <w:tcPr>
            <w:tcW w:w="98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9F8" w:rsidRPr="005E6DE5" w:rsidRDefault="00E479F8" w:rsidP="00A0499C"/>
        </w:tc>
        <w:tc>
          <w:tcPr>
            <w:tcW w:w="25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404040"/>
            </w:tcBorders>
            <w:vAlign w:val="center"/>
          </w:tcPr>
          <w:p w:rsidR="00E479F8" w:rsidRPr="005E6DE5" w:rsidRDefault="00E479F8" w:rsidP="00A0499C"/>
        </w:tc>
        <w:tc>
          <w:tcPr>
            <w:tcW w:w="1418" w:type="pct"/>
            <w:tcBorders>
              <w:top w:val="single" w:sz="6" w:space="0" w:color="auto"/>
              <w:left w:val="single" w:sz="4" w:space="0" w:color="404040"/>
              <w:bottom w:val="single" w:sz="4" w:space="0" w:color="auto"/>
              <w:right w:val="single" w:sz="4" w:space="0" w:color="404040"/>
            </w:tcBorders>
            <w:vAlign w:val="center"/>
          </w:tcPr>
          <w:p w:rsidR="00E479F8" w:rsidRPr="005E6DE5" w:rsidRDefault="00E479F8" w:rsidP="00A0499C"/>
        </w:tc>
      </w:tr>
      <w:tr w:rsidR="00E479F8" w:rsidRPr="005E6DE5" w:rsidTr="00A0499C"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9F8" w:rsidRPr="005E6DE5" w:rsidRDefault="00E479F8" w:rsidP="00A0499C"/>
        </w:tc>
        <w:tc>
          <w:tcPr>
            <w:tcW w:w="2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404040"/>
            </w:tcBorders>
            <w:vAlign w:val="center"/>
          </w:tcPr>
          <w:p w:rsidR="00E479F8" w:rsidRPr="005E6DE5" w:rsidRDefault="00E479F8" w:rsidP="00A0499C"/>
        </w:tc>
        <w:tc>
          <w:tcPr>
            <w:tcW w:w="1418" w:type="pct"/>
            <w:tcBorders>
              <w:top w:val="single" w:sz="4" w:space="0" w:color="auto"/>
              <w:left w:val="single" w:sz="4" w:space="0" w:color="404040"/>
              <w:bottom w:val="single" w:sz="4" w:space="0" w:color="auto"/>
              <w:right w:val="single" w:sz="4" w:space="0" w:color="404040"/>
            </w:tcBorders>
            <w:vAlign w:val="center"/>
          </w:tcPr>
          <w:p w:rsidR="00E479F8" w:rsidRPr="005E6DE5" w:rsidRDefault="00E479F8" w:rsidP="00A0499C"/>
        </w:tc>
      </w:tr>
    </w:tbl>
    <w:p w:rsidR="00E479F8" w:rsidRDefault="00E479F8" w:rsidP="00B1019B"/>
    <w:p w:rsidR="00E479F8" w:rsidRDefault="00E479F8">
      <w:pPr>
        <w:spacing w:before="0" w:after="160" w:line="259" w:lineRule="auto"/>
        <w:ind w:right="0"/>
        <w:jc w:val="left"/>
      </w:pPr>
      <w:r>
        <w:br w:type="page"/>
      </w:r>
    </w:p>
    <w:p w:rsidR="00E479F8" w:rsidRPr="005E6DE5" w:rsidRDefault="00E479F8" w:rsidP="00E479F8"/>
    <w:p w:rsidR="00E479F8" w:rsidRDefault="00E479F8" w:rsidP="00E479F8">
      <w:pPr>
        <w:pStyle w:val="NormaleSottolineato"/>
      </w:pPr>
      <w:r w:rsidRPr="005E6DE5">
        <w:rPr>
          <w:color w:val="1F497D"/>
        </w:rPr>
        <w:t> </w:t>
      </w:r>
      <w:r w:rsidRPr="005E6DE5">
        <w:t>Lista di Distribuzione</w:t>
      </w:r>
    </w:p>
    <w:p w:rsidR="00A45643" w:rsidRPr="005E6DE5" w:rsidRDefault="00A45643" w:rsidP="00E479F8">
      <w:pPr>
        <w:pStyle w:val="NormaleSottolineato"/>
      </w:pPr>
    </w:p>
    <w:tbl>
      <w:tblPr>
        <w:tblW w:w="49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/>
      </w:tblPr>
      <w:tblGrid>
        <w:gridCol w:w="674"/>
        <w:gridCol w:w="1343"/>
        <w:gridCol w:w="4736"/>
        <w:gridCol w:w="3724"/>
      </w:tblGrid>
      <w:tr w:rsidR="00E479F8" w:rsidRPr="000E0522" w:rsidTr="00A0499C">
        <w:trPr>
          <w:trHeight w:val="429"/>
          <w:tblHeader/>
        </w:trPr>
        <w:tc>
          <w:tcPr>
            <w:tcW w:w="322" w:type="pct"/>
            <w:shd w:val="clear" w:color="auto" w:fill="F2F2F2"/>
          </w:tcPr>
          <w:p w:rsidR="00E479F8" w:rsidRPr="000E0522" w:rsidRDefault="00E479F8" w:rsidP="00A0499C">
            <w:pPr>
              <w:rPr>
                <w:b/>
              </w:rPr>
            </w:pPr>
            <w:r w:rsidRPr="000E0522">
              <w:rPr>
                <w:b/>
              </w:rPr>
              <w:t>Rev.</w:t>
            </w:r>
          </w:p>
        </w:tc>
        <w:tc>
          <w:tcPr>
            <w:tcW w:w="641" w:type="pct"/>
            <w:shd w:val="clear" w:color="auto" w:fill="F2F2F2"/>
          </w:tcPr>
          <w:p w:rsidR="00E479F8" w:rsidRPr="000E0522" w:rsidRDefault="00E479F8" w:rsidP="00A0499C">
            <w:pPr>
              <w:rPr>
                <w:b/>
              </w:rPr>
            </w:pPr>
            <w:r w:rsidRPr="000E0522">
              <w:rPr>
                <w:b/>
              </w:rPr>
              <w:t>Data</w:t>
            </w:r>
          </w:p>
        </w:tc>
        <w:tc>
          <w:tcPr>
            <w:tcW w:w="2260" w:type="pct"/>
            <w:shd w:val="clear" w:color="auto" w:fill="F2F2F2"/>
          </w:tcPr>
          <w:p w:rsidR="00E479F8" w:rsidRPr="000E0522" w:rsidRDefault="00E479F8" w:rsidP="00A0499C">
            <w:pPr>
              <w:rPr>
                <w:b/>
              </w:rPr>
            </w:pPr>
            <w:r w:rsidRPr="000E0522">
              <w:rPr>
                <w:b/>
              </w:rPr>
              <w:t>Destinatario</w:t>
            </w:r>
          </w:p>
        </w:tc>
        <w:tc>
          <w:tcPr>
            <w:tcW w:w="1777" w:type="pct"/>
            <w:shd w:val="clear" w:color="auto" w:fill="F2F2F2"/>
          </w:tcPr>
          <w:p w:rsidR="00E479F8" w:rsidRPr="000E0522" w:rsidRDefault="00E479F8" w:rsidP="00A0499C">
            <w:pPr>
              <w:rPr>
                <w:b/>
              </w:rPr>
            </w:pPr>
            <w:r w:rsidRPr="000E0522">
              <w:rPr>
                <w:b/>
              </w:rPr>
              <w:t>Azienda</w:t>
            </w:r>
          </w:p>
        </w:tc>
      </w:tr>
      <w:tr w:rsidR="00E479F8" w:rsidRPr="005E6DE5" w:rsidTr="00A0499C">
        <w:trPr>
          <w:cantSplit/>
        </w:trPr>
        <w:tc>
          <w:tcPr>
            <w:tcW w:w="322" w:type="pct"/>
            <w:vAlign w:val="center"/>
          </w:tcPr>
          <w:p w:rsidR="00E479F8" w:rsidRPr="005E6DE5" w:rsidRDefault="00E479F8" w:rsidP="00A0499C"/>
        </w:tc>
        <w:tc>
          <w:tcPr>
            <w:tcW w:w="641" w:type="pct"/>
            <w:vAlign w:val="center"/>
          </w:tcPr>
          <w:p w:rsidR="00E479F8" w:rsidRPr="005E6DE5" w:rsidRDefault="00E479F8" w:rsidP="00A0499C"/>
        </w:tc>
        <w:tc>
          <w:tcPr>
            <w:tcW w:w="2260" w:type="pct"/>
            <w:vAlign w:val="center"/>
          </w:tcPr>
          <w:p w:rsidR="00E479F8" w:rsidRPr="005E6DE5" w:rsidRDefault="00E479F8" w:rsidP="00A0499C"/>
        </w:tc>
        <w:tc>
          <w:tcPr>
            <w:tcW w:w="1777" w:type="pct"/>
            <w:vAlign w:val="center"/>
          </w:tcPr>
          <w:p w:rsidR="00E479F8" w:rsidRPr="005E6DE5" w:rsidRDefault="00E479F8" w:rsidP="00A0499C"/>
        </w:tc>
      </w:tr>
      <w:tr w:rsidR="00E479F8" w:rsidRPr="005E6DE5" w:rsidTr="00A0499C">
        <w:trPr>
          <w:cantSplit/>
        </w:trPr>
        <w:tc>
          <w:tcPr>
            <w:tcW w:w="322" w:type="pct"/>
            <w:vAlign w:val="center"/>
          </w:tcPr>
          <w:p w:rsidR="00E479F8" w:rsidRPr="005E6DE5" w:rsidRDefault="00E479F8" w:rsidP="00A0499C"/>
        </w:tc>
        <w:tc>
          <w:tcPr>
            <w:tcW w:w="641" w:type="pct"/>
            <w:vAlign w:val="center"/>
          </w:tcPr>
          <w:p w:rsidR="00E479F8" w:rsidRPr="005E6DE5" w:rsidRDefault="00E479F8" w:rsidP="00A0499C"/>
        </w:tc>
        <w:tc>
          <w:tcPr>
            <w:tcW w:w="2260" w:type="pct"/>
            <w:vAlign w:val="center"/>
          </w:tcPr>
          <w:p w:rsidR="00E479F8" w:rsidRPr="005E6DE5" w:rsidRDefault="00E479F8" w:rsidP="00A0499C"/>
        </w:tc>
        <w:tc>
          <w:tcPr>
            <w:tcW w:w="1777" w:type="pct"/>
            <w:vAlign w:val="center"/>
          </w:tcPr>
          <w:p w:rsidR="00E479F8" w:rsidRPr="005E6DE5" w:rsidRDefault="00E479F8" w:rsidP="00A0499C"/>
        </w:tc>
      </w:tr>
      <w:tr w:rsidR="00E479F8" w:rsidRPr="005E6DE5" w:rsidTr="00A0499C">
        <w:trPr>
          <w:cantSplit/>
        </w:trPr>
        <w:tc>
          <w:tcPr>
            <w:tcW w:w="322" w:type="pct"/>
            <w:vAlign w:val="center"/>
          </w:tcPr>
          <w:p w:rsidR="00E479F8" w:rsidRPr="005E6DE5" w:rsidRDefault="00E479F8" w:rsidP="00A0499C"/>
        </w:tc>
        <w:tc>
          <w:tcPr>
            <w:tcW w:w="641" w:type="pct"/>
            <w:vAlign w:val="center"/>
          </w:tcPr>
          <w:p w:rsidR="00E479F8" w:rsidRPr="005E6DE5" w:rsidRDefault="00E479F8" w:rsidP="00A0499C"/>
        </w:tc>
        <w:tc>
          <w:tcPr>
            <w:tcW w:w="2260" w:type="pct"/>
            <w:vAlign w:val="center"/>
          </w:tcPr>
          <w:p w:rsidR="00E479F8" w:rsidRPr="005E6DE5" w:rsidRDefault="00E479F8" w:rsidP="00A0499C"/>
        </w:tc>
        <w:tc>
          <w:tcPr>
            <w:tcW w:w="1777" w:type="pct"/>
            <w:vAlign w:val="center"/>
          </w:tcPr>
          <w:p w:rsidR="00E479F8" w:rsidRPr="005E6DE5" w:rsidRDefault="00E479F8" w:rsidP="00A0499C"/>
        </w:tc>
      </w:tr>
    </w:tbl>
    <w:p w:rsidR="00E479F8" w:rsidRPr="005E6DE5" w:rsidRDefault="00E479F8" w:rsidP="00E479F8"/>
    <w:p w:rsidR="00E479F8" w:rsidRPr="005E6DE5" w:rsidRDefault="00E479F8" w:rsidP="00E479F8"/>
    <w:p w:rsidR="00E479F8" w:rsidRDefault="00E479F8" w:rsidP="00E479F8">
      <w:pPr>
        <w:pStyle w:val="NormaleSottolineato"/>
      </w:pPr>
      <w:r w:rsidRPr="005E6DE5">
        <w:t>Registro delle Revisioni</w:t>
      </w:r>
    </w:p>
    <w:p w:rsidR="00EB3EA0" w:rsidRPr="005E6DE5" w:rsidRDefault="00EB3EA0" w:rsidP="00E479F8">
      <w:pPr>
        <w:pStyle w:val="NormaleSottolineato"/>
      </w:pPr>
    </w:p>
    <w:tbl>
      <w:tblPr>
        <w:tblW w:w="49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/>
      </w:tblPr>
      <w:tblGrid>
        <w:gridCol w:w="674"/>
        <w:gridCol w:w="1343"/>
        <w:gridCol w:w="4736"/>
        <w:gridCol w:w="3724"/>
      </w:tblGrid>
      <w:tr w:rsidR="00E479F8" w:rsidRPr="000E0522" w:rsidTr="00A0499C">
        <w:trPr>
          <w:trHeight w:val="429"/>
          <w:tblHeader/>
        </w:trPr>
        <w:tc>
          <w:tcPr>
            <w:tcW w:w="322" w:type="pct"/>
            <w:shd w:val="clear" w:color="auto" w:fill="F2F2F2"/>
          </w:tcPr>
          <w:p w:rsidR="00E479F8" w:rsidRPr="000E0522" w:rsidRDefault="00E479F8" w:rsidP="00A0499C">
            <w:pPr>
              <w:rPr>
                <w:b/>
              </w:rPr>
            </w:pPr>
            <w:r w:rsidRPr="000E0522">
              <w:rPr>
                <w:b/>
              </w:rPr>
              <w:t>Rev.</w:t>
            </w:r>
          </w:p>
        </w:tc>
        <w:tc>
          <w:tcPr>
            <w:tcW w:w="641" w:type="pct"/>
            <w:shd w:val="clear" w:color="auto" w:fill="F2F2F2"/>
          </w:tcPr>
          <w:p w:rsidR="00E479F8" w:rsidRPr="000E0522" w:rsidRDefault="00E479F8" w:rsidP="00A0499C">
            <w:pPr>
              <w:rPr>
                <w:b/>
              </w:rPr>
            </w:pPr>
            <w:r w:rsidRPr="000E0522">
              <w:rPr>
                <w:b/>
              </w:rPr>
              <w:t>Data</w:t>
            </w:r>
          </w:p>
        </w:tc>
        <w:tc>
          <w:tcPr>
            <w:tcW w:w="2260" w:type="pct"/>
            <w:shd w:val="clear" w:color="auto" w:fill="F2F2F2"/>
          </w:tcPr>
          <w:p w:rsidR="00E479F8" w:rsidRPr="000E0522" w:rsidRDefault="00E479F8" w:rsidP="00A0499C">
            <w:pPr>
              <w:rPr>
                <w:b/>
              </w:rPr>
            </w:pPr>
            <w:r w:rsidRPr="000E0522">
              <w:rPr>
                <w:b/>
              </w:rPr>
              <w:t xml:space="preserve">Descrizione delle modifiche </w:t>
            </w:r>
          </w:p>
        </w:tc>
        <w:tc>
          <w:tcPr>
            <w:tcW w:w="1777" w:type="pct"/>
            <w:shd w:val="clear" w:color="auto" w:fill="F2F2F2"/>
          </w:tcPr>
          <w:p w:rsidR="00E479F8" w:rsidRPr="000E0522" w:rsidRDefault="00E479F8" w:rsidP="00A0499C">
            <w:pPr>
              <w:rPr>
                <w:b/>
              </w:rPr>
            </w:pPr>
            <w:r w:rsidRPr="000E0522">
              <w:rPr>
                <w:b/>
              </w:rPr>
              <w:t>Autori</w:t>
            </w:r>
          </w:p>
        </w:tc>
      </w:tr>
      <w:tr w:rsidR="00E479F8" w:rsidRPr="005E6DE5" w:rsidTr="00A0499C">
        <w:trPr>
          <w:cantSplit/>
        </w:trPr>
        <w:tc>
          <w:tcPr>
            <w:tcW w:w="322" w:type="pct"/>
            <w:vAlign w:val="center"/>
          </w:tcPr>
          <w:p w:rsidR="00E479F8" w:rsidRPr="005E6DE5" w:rsidRDefault="00E479F8" w:rsidP="00A0499C"/>
        </w:tc>
        <w:tc>
          <w:tcPr>
            <w:tcW w:w="641" w:type="pct"/>
            <w:vAlign w:val="center"/>
          </w:tcPr>
          <w:p w:rsidR="00E479F8" w:rsidRPr="005E6DE5" w:rsidRDefault="00E479F8" w:rsidP="00A0499C"/>
        </w:tc>
        <w:tc>
          <w:tcPr>
            <w:tcW w:w="2260" w:type="pct"/>
            <w:vAlign w:val="center"/>
          </w:tcPr>
          <w:p w:rsidR="00E479F8" w:rsidRPr="005E6DE5" w:rsidRDefault="00E479F8" w:rsidP="00A0499C"/>
        </w:tc>
        <w:tc>
          <w:tcPr>
            <w:tcW w:w="1777" w:type="pct"/>
            <w:vAlign w:val="center"/>
          </w:tcPr>
          <w:p w:rsidR="00E479F8" w:rsidRPr="005E6DE5" w:rsidRDefault="00E479F8" w:rsidP="00A0499C"/>
        </w:tc>
      </w:tr>
      <w:tr w:rsidR="00E479F8" w:rsidRPr="005E6DE5" w:rsidTr="00A0499C">
        <w:trPr>
          <w:cantSplit/>
        </w:trPr>
        <w:tc>
          <w:tcPr>
            <w:tcW w:w="322" w:type="pct"/>
            <w:vAlign w:val="center"/>
          </w:tcPr>
          <w:p w:rsidR="00E479F8" w:rsidRPr="005E6DE5" w:rsidRDefault="00E479F8" w:rsidP="00A0499C"/>
        </w:tc>
        <w:tc>
          <w:tcPr>
            <w:tcW w:w="641" w:type="pct"/>
            <w:vAlign w:val="center"/>
          </w:tcPr>
          <w:p w:rsidR="00E479F8" w:rsidRPr="005E6DE5" w:rsidRDefault="00E479F8" w:rsidP="00A0499C"/>
        </w:tc>
        <w:tc>
          <w:tcPr>
            <w:tcW w:w="2260" w:type="pct"/>
            <w:vAlign w:val="center"/>
          </w:tcPr>
          <w:p w:rsidR="00E479F8" w:rsidRPr="005E6DE5" w:rsidRDefault="00E479F8" w:rsidP="00A0499C"/>
        </w:tc>
        <w:tc>
          <w:tcPr>
            <w:tcW w:w="1777" w:type="pct"/>
            <w:vAlign w:val="center"/>
          </w:tcPr>
          <w:p w:rsidR="00E479F8" w:rsidRPr="005E6DE5" w:rsidRDefault="00E479F8" w:rsidP="00A0499C"/>
        </w:tc>
      </w:tr>
      <w:tr w:rsidR="00E479F8" w:rsidRPr="005E6DE5" w:rsidTr="00A0499C">
        <w:trPr>
          <w:cantSplit/>
        </w:trPr>
        <w:tc>
          <w:tcPr>
            <w:tcW w:w="322" w:type="pct"/>
            <w:vAlign w:val="center"/>
          </w:tcPr>
          <w:p w:rsidR="00E479F8" w:rsidRPr="005E6DE5" w:rsidRDefault="00E479F8" w:rsidP="00A0499C"/>
        </w:tc>
        <w:tc>
          <w:tcPr>
            <w:tcW w:w="641" w:type="pct"/>
            <w:vAlign w:val="center"/>
          </w:tcPr>
          <w:p w:rsidR="00E479F8" w:rsidRPr="005E6DE5" w:rsidRDefault="00E479F8" w:rsidP="00A0499C"/>
        </w:tc>
        <w:tc>
          <w:tcPr>
            <w:tcW w:w="2260" w:type="pct"/>
            <w:vAlign w:val="center"/>
          </w:tcPr>
          <w:p w:rsidR="00E479F8" w:rsidRPr="005E6DE5" w:rsidRDefault="00E479F8" w:rsidP="00A0499C"/>
        </w:tc>
        <w:tc>
          <w:tcPr>
            <w:tcW w:w="1777" w:type="pct"/>
            <w:vAlign w:val="center"/>
          </w:tcPr>
          <w:p w:rsidR="00E479F8" w:rsidRPr="005E6DE5" w:rsidRDefault="00E479F8" w:rsidP="00A0499C"/>
        </w:tc>
      </w:tr>
    </w:tbl>
    <w:p w:rsidR="00E479F8" w:rsidRPr="005E6DE5" w:rsidRDefault="00E479F8" w:rsidP="00E479F8"/>
    <w:p w:rsidR="005512A6" w:rsidRPr="00A074B1" w:rsidRDefault="005512A6" w:rsidP="00B1019B"/>
    <w:bookmarkStart w:id="0" w:name="_Toc441940267" w:displacedByCustomXml="next"/>
    <w:sdt>
      <w:sdtPr>
        <w:rPr>
          <w:rFonts w:asciiTheme="minorHAnsi" w:eastAsia="Garamond" w:hAnsiTheme="minorHAnsi" w:cs="Garamond"/>
          <w:b w:val="0"/>
          <w:bCs w:val="0"/>
          <w:color w:val="auto"/>
          <w:sz w:val="22"/>
          <w:szCs w:val="20"/>
          <w:lang w:eastAsia="it-IT"/>
        </w:rPr>
        <w:id w:val="-1792194533"/>
        <w:docPartObj>
          <w:docPartGallery w:val="Table of Contents"/>
          <w:docPartUnique/>
        </w:docPartObj>
      </w:sdtPr>
      <w:sdtContent>
        <w:p w:rsidR="00E479F8" w:rsidRPr="00A074B1" w:rsidRDefault="00E479F8" w:rsidP="00EB3EA0">
          <w:pPr>
            <w:pStyle w:val="Titolosommario"/>
            <w:tabs>
              <w:tab w:val="left" w:pos="2840"/>
            </w:tabs>
          </w:pPr>
          <w:r w:rsidRPr="00A074B1">
            <w:t>Sommario</w:t>
          </w:r>
          <w:r w:rsidR="00EB3EA0">
            <w:tab/>
          </w:r>
        </w:p>
        <w:p w:rsidR="008E4D49" w:rsidRDefault="0001131F">
          <w:pPr>
            <w:pStyle w:val="Sommario1"/>
            <w:rPr>
              <w:rFonts w:eastAsiaTheme="minorEastAsia" w:cstheme="minorBidi"/>
              <w:b w:val="0"/>
              <w:smallCaps w:val="0"/>
              <w:noProof/>
              <w:color w:val="auto"/>
              <w:spacing w:val="0"/>
              <w:szCs w:val="22"/>
            </w:rPr>
          </w:pPr>
          <w:r w:rsidRPr="0001131F">
            <w:fldChar w:fldCharType="begin"/>
          </w:r>
          <w:r w:rsidR="0006720C">
            <w:instrText>TOC \o "1-3" \h \z \u</w:instrText>
          </w:r>
          <w:r w:rsidRPr="0001131F">
            <w:fldChar w:fldCharType="separate"/>
          </w:r>
          <w:hyperlink w:anchor="_Toc112752790" w:history="1">
            <w:r w:rsidR="008E4D49" w:rsidRPr="001F18FC">
              <w:rPr>
                <w:rStyle w:val="Collegamentoipertestuale"/>
                <w:noProof/>
              </w:rPr>
              <w:t>1.</w:t>
            </w:r>
            <w:r w:rsidR="008E4D49">
              <w:rPr>
                <w:rFonts w:eastAsiaTheme="minorEastAsia" w:cstheme="minorBidi"/>
                <w:b w:val="0"/>
                <w:smallCaps w:val="0"/>
                <w:noProof/>
                <w:color w:val="auto"/>
                <w:spacing w:val="0"/>
                <w:szCs w:val="22"/>
              </w:rPr>
              <w:tab/>
            </w:r>
            <w:r w:rsidR="008E4D49" w:rsidRPr="001F18FC">
              <w:rPr>
                <w:rStyle w:val="Collegamentoipertestuale"/>
                <w:noProof/>
              </w:rPr>
              <w:t>Introduzione</w:t>
            </w:r>
            <w:r w:rsidR="008E4D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E4D49">
              <w:rPr>
                <w:noProof/>
                <w:webHidden/>
              </w:rPr>
              <w:instrText xml:space="preserve"> PAGEREF _Toc112752790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E4D4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E4D49" w:rsidRDefault="0001131F">
          <w:pPr>
            <w:pStyle w:val="Sommario2"/>
            <w:rPr>
              <w:rFonts w:eastAsiaTheme="minorEastAsia" w:cstheme="minorBidi"/>
              <w:b w:val="0"/>
              <w:noProof/>
              <w:color w:val="auto"/>
              <w:spacing w:val="0"/>
              <w:szCs w:val="22"/>
            </w:rPr>
          </w:pPr>
          <w:hyperlink w:anchor="_Toc112752791" w:history="1">
            <w:r w:rsidR="008E4D49" w:rsidRPr="001F18FC">
              <w:rPr>
                <w:rStyle w:val="Collegamentoipertestuale"/>
                <w:noProof/>
              </w:rPr>
              <w:t>1.1</w:t>
            </w:r>
            <w:r w:rsidR="008E4D49">
              <w:rPr>
                <w:rFonts w:eastAsiaTheme="minorEastAsia" w:cstheme="minorBidi"/>
                <w:b w:val="0"/>
                <w:noProof/>
                <w:color w:val="auto"/>
                <w:spacing w:val="0"/>
                <w:szCs w:val="22"/>
              </w:rPr>
              <w:tab/>
            </w:r>
            <w:r w:rsidR="008E4D49" w:rsidRPr="001F18FC">
              <w:rPr>
                <w:rStyle w:val="Collegamentoipertestuale"/>
                <w:noProof/>
              </w:rPr>
              <w:t>Scopo</w:t>
            </w:r>
            <w:r w:rsidR="008E4D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E4D49">
              <w:rPr>
                <w:noProof/>
                <w:webHidden/>
              </w:rPr>
              <w:instrText xml:space="preserve"> PAGEREF _Toc112752791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E4D4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E4D49" w:rsidRDefault="0001131F">
          <w:pPr>
            <w:pStyle w:val="Sommario2"/>
            <w:rPr>
              <w:rFonts w:eastAsiaTheme="minorEastAsia" w:cstheme="minorBidi"/>
              <w:b w:val="0"/>
              <w:noProof/>
              <w:color w:val="auto"/>
              <w:spacing w:val="0"/>
              <w:szCs w:val="22"/>
            </w:rPr>
          </w:pPr>
          <w:hyperlink w:anchor="_Toc112752792" w:history="1">
            <w:r w:rsidR="008E4D49" w:rsidRPr="001F18FC">
              <w:rPr>
                <w:rStyle w:val="Collegamentoipertestuale"/>
                <w:noProof/>
              </w:rPr>
              <w:t>1.2</w:t>
            </w:r>
            <w:r w:rsidR="008E4D49">
              <w:rPr>
                <w:rFonts w:eastAsiaTheme="minorEastAsia" w:cstheme="minorBidi"/>
                <w:b w:val="0"/>
                <w:noProof/>
                <w:color w:val="auto"/>
                <w:spacing w:val="0"/>
                <w:szCs w:val="22"/>
              </w:rPr>
              <w:tab/>
            </w:r>
            <w:r w:rsidR="008E4D49" w:rsidRPr="001F18FC">
              <w:rPr>
                <w:rStyle w:val="Collegamentoipertestuale"/>
                <w:noProof/>
              </w:rPr>
              <w:t>Ambito di Applicabilità</w:t>
            </w:r>
            <w:r w:rsidR="008E4D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E4D49">
              <w:rPr>
                <w:noProof/>
                <w:webHidden/>
              </w:rPr>
              <w:instrText xml:space="preserve"> PAGEREF _Toc112752792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E4D4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E4D49" w:rsidRDefault="0001131F">
          <w:pPr>
            <w:pStyle w:val="Sommario1"/>
            <w:rPr>
              <w:rFonts w:eastAsiaTheme="minorEastAsia" w:cstheme="minorBidi"/>
              <w:b w:val="0"/>
              <w:smallCaps w:val="0"/>
              <w:noProof/>
              <w:color w:val="auto"/>
              <w:spacing w:val="0"/>
              <w:szCs w:val="22"/>
            </w:rPr>
          </w:pPr>
          <w:hyperlink w:anchor="_Toc112752793" w:history="1">
            <w:r w:rsidR="008E4D49" w:rsidRPr="001F18FC">
              <w:rPr>
                <w:rStyle w:val="Collegamentoipertestuale"/>
                <w:noProof/>
              </w:rPr>
              <w:t>2.</w:t>
            </w:r>
            <w:r w:rsidR="008E4D49">
              <w:rPr>
                <w:rFonts w:eastAsiaTheme="minorEastAsia" w:cstheme="minorBidi"/>
                <w:b w:val="0"/>
                <w:smallCaps w:val="0"/>
                <w:noProof/>
                <w:color w:val="auto"/>
                <w:spacing w:val="0"/>
                <w:szCs w:val="22"/>
              </w:rPr>
              <w:tab/>
            </w:r>
            <w:r w:rsidR="008E4D49" w:rsidRPr="001F18FC">
              <w:rPr>
                <w:rStyle w:val="Collegamentoipertestuale"/>
                <w:noProof/>
              </w:rPr>
              <w:t>Riferimenti</w:t>
            </w:r>
            <w:r w:rsidR="008E4D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E4D49">
              <w:rPr>
                <w:noProof/>
                <w:webHidden/>
              </w:rPr>
              <w:instrText xml:space="preserve"> PAGEREF _Toc112752793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E4D4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E4D49" w:rsidRDefault="0001131F">
          <w:pPr>
            <w:pStyle w:val="Sommario2"/>
            <w:rPr>
              <w:rFonts w:eastAsiaTheme="minorEastAsia" w:cstheme="minorBidi"/>
              <w:b w:val="0"/>
              <w:noProof/>
              <w:color w:val="auto"/>
              <w:spacing w:val="0"/>
              <w:szCs w:val="22"/>
            </w:rPr>
          </w:pPr>
          <w:hyperlink w:anchor="_Toc112752794" w:history="1">
            <w:r w:rsidR="008E4D49" w:rsidRPr="001F18FC">
              <w:rPr>
                <w:rStyle w:val="Collegamentoipertestuale"/>
                <w:noProof/>
              </w:rPr>
              <w:t>2.1</w:t>
            </w:r>
            <w:r w:rsidR="008E4D49">
              <w:rPr>
                <w:rFonts w:eastAsiaTheme="minorEastAsia" w:cstheme="minorBidi"/>
                <w:b w:val="0"/>
                <w:noProof/>
                <w:color w:val="auto"/>
                <w:spacing w:val="0"/>
                <w:szCs w:val="22"/>
              </w:rPr>
              <w:tab/>
            </w:r>
            <w:r w:rsidR="008E4D49" w:rsidRPr="001F18FC">
              <w:rPr>
                <w:rStyle w:val="Collegamentoipertestuale"/>
                <w:noProof/>
              </w:rPr>
              <w:t>Documenti Applicabili</w:t>
            </w:r>
            <w:r w:rsidR="008E4D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E4D49">
              <w:rPr>
                <w:noProof/>
                <w:webHidden/>
              </w:rPr>
              <w:instrText xml:space="preserve"> PAGEREF _Toc112752794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E4D4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E4D49" w:rsidRDefault="0001131F">
          <w:pPr>
            <w:pStyle w:val="Sommario2"/>
            <w:rPr>
              <w:rFonts w:eastAsiaTheme="minorEastAsia" w:cstheme="minorBidi"/>
              <w:b w:val="0"/>
              <w:noProof/>
              <w:color w:val="auto"/>
              <w:spacing w:val="0"/>
              <w:szCs w:val="22"/>
            </w:rPr>
          </w:pPr>
          <w:hyperlink w:anchor="_Toc112752795" w:history="1">
            <w:r w:rsidR="008E4D49" w:rsidRPr="001F18FC">
              <w:rPr>
                <w:rStyle w:val="Collegamentoipertestuale"/>
                <w:noProof/>
              </w:rPr>
              <w:t>2.2</w:t>
            </w:r>
            <w:r w:rsidR="008E4D49">
              <w:rPr>
                <w:rFonts w:eastAsiaTheme="minorEastAsia" w:cstheme="minorBidi"/>
                <w:b w:val="0"/>
                <w:noProof/>
                <w:color w:val="auto"/>
                <w:spacing w:val="0"/>
                <w:szCs w:val="22"/>
              </w:rPr>
              <w:tab/>
            </w:r>
            <w:r w:rsidR="008E4D49" w:rsidRPr="001F18FC">
              <w:rPr>
                <w:rStyle w:val="Collegamentoipertestuale"/>
                <w:noProof/>
              </w:rPr>
              <w:t>Documenti di Riferimento</w:t>
            </w:r>
            <w:r w:rsidR="008E4D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E4D49">
              <w:rPr>
                <w:noProof/>
                <w:webHidden/>
              </w:rPr>
              <w:instrText xml:space="preserve"> PAGEREF _Toc112752795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E4D4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E4D49" w:rsidRDefault="0001131F">
          <w:pPr>
            <w:pStyle w:val="Sommario1"/>
            <w:rPr>
              <w:rFonts w:eastAsiaTheme="minorEastAsia" w:cstheme="minorBidi"/>
              <w:b w:val="0"/>
              <w:smallCaps w:val="0"/>
              <w:noProof/>
              <w:color w:val="auto"/>
              <w:spacing w:val="0"/>
              <w:szCs w:val="22"/>
            </w:rPr>
          </w:pPr>
          <w:hyperlink w:anchor="_Toc112752796" w:history="1">
            <w:r w:rsidR="008E4D49" w:rsidRPr="001F18FC">
              <w:rPr>
                <w:rStyle w:val="Collegamentoipertestuale"/>
                <w:noProof/>
              </w:rPr>
              <w:t>3.</w:t>
            </w:r>
            <w:r w:rsidR="008E4D49">
              <w:rPr>
                <w:rFonts w:eastAsiaTheme="minorEastAsia" w:cstheme="minorBidi"/>
                <w:b w:val="0"/>
                <w:smallCaps w:val="0"/>
                <w:noProof/>
                <w:color w:val="auto"/>
                <w:spacing w:val="0"/>
                <w:szCs w:val="22"/>
              </w:rPr>
              <w:tab/>
            </w:r>
            <w:r w:rsidR="008E4D49" w:rsidRPr="001F18FC">
              <w:rPr>
                <w:rStyle w:val="Collegamentoipertestuale"/>
                <w:noProof/>
              </w:rPr>
              <w:t>Glossario</w:t>
            </w:r>
            <w:r w:rsidR="008E4D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E4D49">
              <w:rPr>
                <w:noProof/>
                <w:webHidden/>
              </w:rPr>
              <w:instrText xml:space="preserve"> PAGEREF _Toc112752796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E4D4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E4D49" w:rsidRDefault="0001131F">
          <w:pPr>
            <w:pStyle w:val="Sommario1"/>
            <w:rPr>
              <w:rFonts w:eastAsiaTheme="minorEastAsia" w:cstheme="minorBidi"/>
              <w:b w:val="0"/>
              <w:smallCaps w:val="0"/>
              <w:noProof/>
              <w:color w:val="auto"/>
              <w:spacing w:val="0"/>
              <w:szCs w:val="22"/>
            </w:rPr>
          </w:pPr>
          <w:hyperlink w:anchor="_Toc112752797" w:history="1">
            <w:r w:rsidR="008E4D49" w:rsidRPr="001F18FC">
              <w:rPr>
                <w:rStyle w:val="Collegamentoipertestuale"/>
                <w:noProof/>
              </w:rPr>
              <w:t>4.</w:t>
            </w:r>
            <w:r w:rsidR="008E4D49">
              <w:rPr>
                <w:rFonts w:eastAsiaTheme="minorEastAsia" w:cstheme="minorBidi"/>
                <w:b w:val="0"/>
                <w:smallCaps w:val="0"/>
                <w:noProof/>
                <w:color w:val="auto"/>
                <w:spacing w:val="0"/>
                <w:szCs w:val="22"/>
              </w:rPr>
              <w:tab/>
            </w:r>
            <w:r w:rsidR="008E4D49" w:rsidRPr="001F18FC">
              <w:rPr>
                <w:rStyle w:val="Collegamentoipertestuale"/>
                <w:noProof/>
              </w:rPr>
              <w:t>Manuale di esercizio</w:t>
            </w:r>
            <w:r w:rsidR="008E4D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E4D49">
              <w:rPr>
                <w:noProof/>
                <w:webHidden/>
              </w:rPr>
              <w:instrText xml:space="preserve"> PAGEREF _Toc112752797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E4D4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E4D49" w:rsidRDefault="0001131F">
          <w:pPr>
            <w:pStyle w:val="Sommario2"/>
            <w:rPr>
              <w:rFonts w:eastAsiaTheme="minorEastAsia" w:cstheme="minorBidi"/>
              <w:b w:val="0"/>
              <w:noProof/>
              <w:color w:val="auto"/>
              <w:spacing w:val="0"/>
              <w:szCs w:val="22"/>
            </w:rPr>
          </w:pPr>
          <w:hyperlink w:anchor="_Toc112752798" w:history="1">
            <w:r w:rsidR="008E4D49" w:rsidRPr="001F18FC">
              <w:rPr>
                <w:rStyle w:val="Collegamentoipertestuale"/>
                <w:noProof/>
              </w:rPr>
              <w:t>4.1</w:t>
            </w:r>
            <w:r w:rsidR="008E4D49">
              <w:rPr>
                <w:rFonts w:eastAsiaTheme="minorEastAsia" w:cstheme="minorBidi"/>
                <w:b w:val="0"/>
                <w:noProof/>
                <w:color w:val="auto"/>
                <w:spacing w:val="0"/>
                <w:szCs w:val="22"/>
              </w:rPr>
              <w:tab/>
            </w:r>
            <w:r w:rsidR="008E4D49" w:rsidRPr="001F18FC">
              <w:rPr>
                <w:rStyle w:val="Collegamentoipertestuale"/>
                <w:noProof/>
              </w:rPr>
              <w:t>Destinatari del manuale</w:t>
            </w:r>
            <w:r w:rsidR="008E4D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E4D49">
              <w:rPr>
                <w:noProof/>
                <w:webHidden/>
              </w:rPr>
              <w:instrText xml:space="preserve"> PAGEREF _Toc112752798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E4D4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E4D49" w:rsidRDefault="0001131F">
          <w:pPr>
            <w:pStyle w:val="Sommario2"/>
            <w:rPr>
              <w:rFonts w:eastAsiaTheme="minorEastAsia" w:cstheme="minorBidi"/>
              <w:b w:val="0"/>
              <w:noProof/>
              <w:color w:val="auto"/>
              <w:spacing w:val="0"/>
              <w:szCs w:val="22"/>
            </w:rPr>
          </w:pPr>
          <w:hyperlink w:anchor="_Toc112752799" w:history="1">
            <w:r w:rsidR="008E4D49" w:rsidRPr="001F18FC">
              <w:rPr>
                <w:rStyle w:val="Collegamentoipertestuale"/>
                <w:noProof/>
              </w:rPr>
              <w:t>4.2</w:t>
            </w:r>
            <w:r w:rsidR="008E4D49">
              <w:rPr>
                <w:rFonts w:eastAsiaTheme="minorEastAsia" w:cstheme="minorBidi"/>
                <w:b w:val="0"/>
                <w:noProof/>
                <w:color w:val="auto"/>
                <w:spacing w:val="0"/>
                <w:szCs w:val="22"/>
              </w:rPr>
              <w:tab/>
            </w:r>
            <w:r w:rsidR="008E4D49" w:rsidRPr="001F18FC">
              <w:rPr>
                <w:rStyle w:val="Collegamentoipertestuale"/>
                <w:noProof/>
              </w:rPr>
              <w:t>Organizzazione del manuale</w:t>
            </w:r>
            <w:r w:rsidR="008E4D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E4D49">
              <w:rPr>
                <w:noProof/>
                <w:webHidden/>
              </w:rPr>
              <w:instrText xml:space="preserve"> PAGEREF _Toc112752799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E4D4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E4D49" w:rsidRDefault="0001131F">
          <w:pPr>
            <w:pStyle w:val="Sommario2"/>
            <w:rPr>
              <w:rFonts w:eastAsiaTheme="minorEastAsia" w:cstheme="minorBidi"/>
              <w:b w:val="0"/>
              <w:noProof/>
              <w:color w:val="auto"/>
              <w:spacing w:val="0"/>
              <w:szCs w:val="22"/>
            </w:rPr>
          </w:pPr>
          <w:hyperlink w:anchor="_Toc112752800" w:history="1">
            <w:r w:rsidR="008E4D49" w:rsidRPr="001F18FC">
              <w:rPr>
                <w:rStyle w:val="Collegamentoipertestuale"/>
                <w:noProof/>
              </w:rPr>
              <w:t>4.3</w:t>
            </w:r>
            <w:r w:rsidR="008E4D49">
              <w:rPr>
                <w:rFonts w:eastAsiaTheme="minorEastAsia" w:cstheme="minorBidi"/>
                <w:b w:val="0"/>
                <w:noProof/>
                <w:color w:val="auto"/>
                <w:spacing w:val="0"/>
                <w:szCs w:val="22"/>
              </w:rPr>
              <w:tab/>
            </w:r>
            <w:r w:rsidR="008E4D49" w:rsidRPr="001F18FC">
              <w:rPr>
                <w:rStyle w:val="Collegamentoipertestuale"/>
                <w:noProof/>
              </w:rPr>
              <w:t>Struttura del manuale</w:t>
            </w:r>
            <w:r w:rsidR="008E4D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E4D49">
              <w:rPr>
                <w:noProof/>
                <w:webHidden/>
              </w:rPr>
              <w:instrText xml:space="preserve"> PAGEREF _Toc112752800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E4D4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E4D49" w:rsidRDefault="0001131F">
          <w:pPr>
            <w:pStyle w:val="Sommario2"/>
            <w:rPr>
              <w:rFonts w:eastAsiaTheme="minorEastAsia" w:cstheme="minorBidi"/>
              <w:b w:val="0"/>
              <w:noProof/>
              <w:color w:val="auto"/>
              <w:spacing w:val="0"/>
              <w:szCs w:val="22"/>
            </w:rPr>
          </w:pPr>
          <w:hyperlink w:anchor="_Toc112752801" w:history="1">
            <w:r w:rsidR="008E4D49" w:rsidRPr="001F18FC">
              <w:rPr>
                <w:rStyle w:val="Collegamentoipertestuale"/>
                <w:noProof/>
              </w:rPr>
              <w:t>4.4</w:t>
            </w:r>
            <w:r w:rsidR="008E4D49">
              <w:rPr>
                <w:rFonts w:eastAsiaTheme="minorEastAsia" w:cstheme="minorBidi"/>
                <w:b w:val="0"/>
                <w:noProof/>
                <w:color w:val="auto"/>
                <w:spacing w:val="0"/>
                <w:szCs w:val="22"/>
              </w:rPr>
              <w:tab/>
            </w:r>
            <w:r w:rsidR="008E4D49" w:rsidRPr="001F18FC">
              <w:rPr>
                <w:rStyle w:val="Collegamentoipertestuale"/>
                <w:noProof/>
              </w:rPr>
              <w:t>Contenuto del manuale</w:t>
            </w:r>
            <w:r w:rsidR="008E4D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E4D49">
              <w:rPr>
                <w:noProof/>
                <w:webHidden/>
              </w:rPr>
              <w:instrText xml:space="preserve"> PAGEREF _Toc112752801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E4D4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E4D49" w:rsidRDefault="0001131F">
          <w:pPr>
            <w:pStyle w:val="Sommario3"/>
            <w:tabs>
              <w:tab w:val="left" w:pos="1191"/>
              <w:tab w:val="right" w:leader="dot" w:pos="10456"/>
            </w:tabs>
            <w:rPr>
              <w:rFonts w:eastAsiaTheme="minorEastAsia" w:cstheme="minorBidi"/>
              <w:noProof/>
              <w:spacing w:val="0"/>
              <w:szCs w:val="22"/>
            </w:rPr>
          </w:pPr>
          <w:hyperlink w:anchor="_Toc112752802" w:history="1">
            <w:r w:rsidR="008E4D49" w:rsidRPr="001F18FC">
              <w:rPr>
                <w:rStyle w:val="Collegamentoipertestuale"/>
                <w:noProof/>
              </w:rPr>
              <w:t>4.4.1</w:t>
            </w:r>
            <w:r w:rsidR="008E4D49">
              <w:rPr>
                <w:rFonts w:eastAsiaTheme="minorEastAsia" w:cstheme="minorBidi"/>
                <w:noProof/>
                <w:spacing w:val="0"/>
                <w:szCs w:val="22"/>
              </w:rPr>
              <w:tab/>
            </w:r>
            <w:r w:rsidR="008E4D49" w:rsidRPr="001F18FC">
              <w:rPr>
                <w:rStyle w:val="Collegamentoipertestuale"/>
                <w:rFonts w:ascii="Calibri" w:eastAsia="Calibri" w:hAnsi="Calibri" w:cs="Calibri"/>
                <w:noProof/>
              </w:rPr>
              <w:t>Accesso al servizio</w:t>
            </w:r>
            <w:r w:rsidR="008E4D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E4D49">
              <w:rPr>
                <w:noProof/>
                <w:webHidden/>
              </w:rPr>
              <w:instrText xml:space="preserve"> PAGEREF _Toc112752802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E4D4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E4D49" w:rsidRDefault="0001131F">
          <w:pPr>
            <w:pStyle w:val="Sommario3"/>
            <w:tabs>
              <w:tab w:val="left" w:pos="1191"/>
              <w:tab w:val="right" w:leader="dot" w:pos="10456"/>
            </w:tabs>
            <w:rPr>
              <w:rFonts w:eastAsiaTheme="minorEastAsia" w:cstheme="minorBidi"/>
              <w:noProof/>
              <w:spacing w:val="0"/>
              <w:szCs w:val="22"/>
            </w:rPr>
          </w:pPr>
          <w:hyperlink w:anchor="_Toc112752803" w:history="1">
            <w:r w:rsidR="008E4D49" w:rsidRPr="001F18FC">
              <w:rPr>
                <w:rStyle w:val="Collegamentoipertestuale"/>
                <w:noProof/>
              </w:rPr>
              <w:t>4.4.2</w:t>
            </w:r>
            <w:r w:rsidR="008E4D49">
              <w:rPr>
                <w:rFonts w:eastAsiaTheme="minorEastAsia" w:cstheme="minorBidi"/>
                <w:noProof/>
                <w:spacing w:val="0"/>
                <w:szCs w:val="22"/>
              </w:rPr>
              <w:tab/>
            </w:r>
            <w:r w:rsidR="008E4D49" w:rsidRPr="001F18FC">
              <w:rPr>
                <w:rStyle w:val="Collegamentoipertestuale"/>
                <w:rFonts w:ascii="Calibri" w:eastAsia="Calibri" w:hAnsi="Calibri" w:cs="Calibri"/>
                <w:noProof/>
              </w:rPr>
              <w:t>Inserisci Comunicazione di ingresso</w:t>
            </w:r>
            <w:r w:rsidR="008E4D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E4D49">
              <w:rPr>
                <w:noProof/>
                <w:webHidden/>
              </w:rPr>
              <w:instrText xml:space="preserve"> PAGEREF _Toc112752803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E4D49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E4D49" w:rsidRDefault="0001131F">
          <w:pPr>
            <w:pStyle w:val="Sommario3"/>
            <w:tabs>
              <w:tab w:val="left" w:pos="1191"/>
              <w:tab w:val="right" w:leader="dot" w:pos="10456"/>
            </w:tabs>
            <w:rPr>
              <w:rFonts w:eastAsiaTheme="minorEastAsia" w:cstheme="minorBidi"/>
              <w:noProof/>
              <w:spacing w:val="0"/>
              <w:szCs w:val="22"/>
            </w:rPr>
          </w:pPr>
          <w:hyperlink w:anchor="_Toc112752804" w:history="1">
            <w:r w:rsidR="008E4D49" w:rsidRPr="001F18FC">
              <w:rPr>
                <w:rStyle w:val="Collegamentoipertestuale"/>
                <w:noProof/>
              </w:rPr>
              <w:t>4.4.3</w:t>
            </w:r>
            <w:r w:rsidR="008E4D49">
              <w:rPr>
                <w:rFonts w:eastAsiaTheme="minorEastAsia" w:cstheme="minorBidi"/>
                <w:noProof/>
                <w:spacing w:val="0"/>
                <w:szCs w:val="22"/>
              </w:rPr>
              <w:tab/>
            </w:r>
            <w:r w:rsidR="008E4D49" w:rsidRPr="001F18FC">
              <w:rPr>
                <w:rStyle w:val="Collegamentoipertestuale"/>
                <w:rFonts w:ascii="Calibri" w:eastAsia="Calibri" w:hAnsi="Calibri" w:cs="Calibri"/>
                <w:noProof/>
              </w:rPr>
              <w:t>Gestione Comunicazione di ingresso</w:t>
            </w:r>
            <w:r w:rsidR="008E4D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E4D49">
              <w:rPr>
                <w:noProof/>
                <w:webHidden/>
              </w:rPr>
              <w:instrText xml:space="preserve"> PAGEREF _Toc112752804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E4D49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E4D49" w:rsidRDefault="0001131F">
          <w:pPr>
            <w:pStyle w:val="Sommario1"/>
            <w:rPr>
              <w:rFonts w:eastAsiaTheme="minorEastAsia" w:cstheme="minorBidi"/>
              <w:b w:val="0"/>
              <w:smallCaps w:val="0"/>
              <w:noProof/>
              <w:color w:val="auto"/>
              <w:spacing w:val="0"/>
              <w:szCs w:val="22"/>
            </w:rPr>
          </w:pPr>
          <w:hyperlink w:anchor="_Toc112752805" w:history="1">
            <w:r w:rsidR="008E4D49" w:rsidRPr="001F18FC">
              <w:rPr>
                <w:rStyle w:val="Collegamentoipertestuale"/>
                <w:noProof/>
              </w:rPr>
              <w:t>5.</w:t>
            </w:r>
            <w:r w:rsidR="008E4D49">
              <w:rPr>
                <w:rFonts w:eastAsiaTheme="minorEastAsia" w:cstheme="minorBidi"/>
                <w:b w:val="0"/>
                <w:smallCaps w:val="0"/>
                <w:noProof/>
                <w:color w:val="auto"/>
                <w:spacing w:val="0"/>
                <w:szCs w:val="22"/>
              </w:rPr>
              <w:tab/>
            </w:r>
            <w:r w:rsidR="008E4D49" w:rsidRPr="001F18FC">
              <w:rPr>
                <w:rStyle w:val="Collegamentoipertestuale"/>
                <w:noProof/>
              </w:rPr>
              <w:t>Allegati</w:t>
            </w:r>
            <w:r w:rsidR="008E4D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E4D49">
              <w:rPr>
                <w:noProof/>
                <w:webHidden/>
              </w:rPr>
              <w:instrText xml:space="preserve"> PAGEREF _Toc112752805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E4D49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43BA1" w:rsidRDefault="0001131F">
          <w:r>
            <w:fldChar w:fldCharType="end"/>
          </w:r>
        </w:p>
      </w:sdtContent>
    </w:sdt>
    <w:bookmarkStart w:id="1" w:name="_Toc21099288" w:displacedByCustomXml="prev"/>
    <w:bookmarkEnd w:id="1" w:displacedByCustomXml="prev"/>
    <w:p w:rsidR="00E479F8" w:rsidRPr="00A074B1" w:rsidRDefault="00E479F8" w:rsidP="00E479F8">
      <w:pPr>
        <w:pStyle w:val="NormaleSottolineato"/>
        <w:rPr>
          <w:lang w:eastAsia="en-US"/>
        </w:rPr>
      </w:pPr>
      <w:r w:rsidRPr="00A074B1">
        <w:rPr>
          <w:lang w:eastAsia="en-US"/>
        </w:rPr>
        <w:t>Lista delle Figure</w:t>
      </w:r>
    </w:p>
    <w:p w:rsidR="00E43BA1" w:rsidRDefault="0001131F">
      <w:r w:rsidRPr="0001131F">
        <w:rPr>
          <w:rFonts w:cstheme="minorHAnsi"/>
          <w:smallCaps/>
          <w:noProof/>
          <w:sz w:val="20"/>
        </w:rPr>
        <w:fldChar w:fldCharType="begin"/>
      </w:r>
      <w:r w:rsidR="0006720C">
        <w:rPr>
          <w:rFonts w:cstheme="minorHAnsi"/>
          <w:smallCaps/>
          <w:noProof/>
          <w:sz w:val="20"/>
        </w:rPr>
        <w:instrText xml:space="preserve"> TOC \h \z \c "Figura" </w:instrText>
      </w:r>
      <w:r w:rsidRPr="0001131F">
        <w:rPr>
          <w:rFonts w:cstheme="minorHAnsi"/>
          <w:smallCaps/>
          <w:noProof/>
          <w:sz w:val="20"/>
        </w:rPr>
        <w:fldChar w:fldCharType="separate"/>
      </w:r>
      <w:r w:rsidR="0006720C">
        <w:rPr>
          <w:noProof/>
        </w:rPr>
        <w:t>Non è stata trovata alcuna voce dell'indice delle figure.</w:t>
      </w:r>
      <w:r>
        <w:fldChar w:fldCharType="end"/>
      </w:r>
    </w:p>
    <w:p w:rsidR="00E479F8" w:rsidRPr="00A074B1" w:rsidRDefault="00E479F8" w:rsidP="00E479F8"/>
    <w:p w:rsidR="00E479F8" w:rsidRPr="00A074B1" w:rsidRDefault="00E479F8" w:rsidP="00E479F8">
      <w:pPr>
        <w:pStyle w:val="NormaleSottolineato"/>
        <w:rPr>
          <w:lang w:eastAsia="en-US"/>
        </w:rPr>
      </w:pPr>
      <w:r w:rsidRPr="00A074B1">
        <w:rPr>
          <w:lang w:eastAsia="en-US"/>
        </w:rPr>
        <w:t>Lista delle Tabelle</w:t>
      </w:r>
    </w:p>
    <w:p w:rsidR="00E43BA1" w:rsidRDefault="0001131F">
      <w:pPr>
        <w:pStyle w:val="Indicedellefigure"/>
        <w:tabs>
          <w:tab w:val="right" w:leader="dot" w:pos="10456"/>
        </w:tabs>
        <w:rPr>
          <w:rFonts w:eastAsiaTheme="minorEastAsia" w:cstheme="minorBidi"/>
          <w:smallCaps w:val="0"/>
          <w:noProof/>
          <w:spacing w:val="0"/>
          <w:sz w:val="22"/>
          <w:szCs w:val="22"/>
        </w:rPr>
      </w:pPr>
      <w:r w:rsidRPr="0001131F">
        <w:fldChar w:fldCharType="begin"/>
      </w:r>
      <w:r w:rsidR="0006720C">
        <w:instrText xml:space="preserve"> TOC \h \z \c "Tabella" </w:instrText>
      </w:r>
      <w:r w:rsidRPr="0001131F">
        <w:fldChar w:fldCharType="separate"/>
      </w:r>
      <w:hyperlink w:anchor="_Toc66180319" w:history="1">
        <w:r w:rsidR="00615D34" w:rsidRPr="006205A7">
          <w:rPr>
            <w:rStyle w:val="Collegamentoipertestuale"/>
            <w:noProof/>
          </w:rPr>
          <w:t>Tabella 1 – Documenti Applicabili</w:t>
        </w:r>
        <w:r w:rsidR="00615D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15D34">
          <w:rPr>
            <w:noProof/>
            <w:webHidden/>
          </w:rPr>
          <w:instrText xml:space="preserve"> PAGEREF _Toc66180319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15D34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615D34" w:rsidRDefault="0001131F">
      <w:pPr>
        <w:pStyle w:val="Indicedellefigure"/>
        <w:tabs>
          <w:tab w:val="right" w:leader="dot" w:pos="10456"/>
        </w:tabs>
        <w:rPr>
          <w:rFonts w:eastAsiaTheme="minorEastAsia" w:cstheme="minorBidi"/>
          <w:smallCaps w:val="0"/>
          <w:noProof/>
          <w:spacing w:val="0"/>
          <w:sz w:val="22"/>
          <w:szCs w:val="22"/>
        </w:rPr>
      </w:pPr>
      <w:hyperlink w:anchor="_Toc66180320" w:history="1">
        <w:r w:rsidR="00615D34" w:rsidRPr="006205A7">
          <w:rPr>
            <w:rStyle w:val="Collegamentoipertestuale"/>
            <w:noProof/>
          </w:rPr>
          <w:t>Tabella 2 – Documenti di Riferimento</w:t>
        </w:r>
        <w:r w:rsidR="00615D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15D34">
          <w:rPr>
            <w:noProof/>
            <w:webHidden/>
          </w:rPr>
          <w:instrText xml:space="preserve"> PAGEREF _Toc66180320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15D34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615D34" w:rsidRDefault="0001131F">
      <w:pPr>
        <w:pStyle w:val="Indicedellefigure"/>
        <w:tabs>
          <w:tab w:val="right" w:leader="dot" w:pos="10456"/>
        </w:tabs>
        <w:rPr>
          <w:rFonts w:eastAsiaTheme="minorEastAsia" w:cstheme="minorBidi"/>
          <w:smallCaps w:val="0"/>
          <w:noProof/>
          <w:spacing w:val="0"/>
          <w:sz w:val="22"/>
          <w:szCs w:val="22"/>
        </w:rPr>
      </w:pPr>
      <w:hyperlink w:anchor="_Toc66180321" w:history="1">
        <w:r w:rsidR="00615D34" w:rsidRPr="006205A7">
          <w:rPr>
            <w:rStyle w:val="Collegamentoipertestuale"/>
            <w:noProof/>
          </w:rPr>
          <w:t>Tabella 3 – Glossario</w:t>
        </w:r>
        <w:r w:rsidR="00615D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15D34">
          <w:rPr>
            <w:noProof/>
            <w:webHidden/>
          </w:rPr>
          <w:instrText xml:space="preserve"> PAGEREF _Toc66180321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15D34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E479F8" w:rsidRPr="00A074B1" w:rsidRDefault="0001131F" w:rsidP="00E479F8">
      <w:r w:rsidRPr="00A074B1">
        <w:fldChar w:fldCharType="end"/>
      </w:r>
    </w:p>
    <w:p w:rsidR="00AE6DBA" w:rsidRPr="00A074B1" w:rsidRDefault="00E479F8" w:rsidP="00E479F8">
      <w:r>
        <w:br w:type="page"/>
      </w:r>
    </w:p>
    <w:p w:rsidR="00B85295" w:rsidRDefault="00B85295" w:rsidP="00B1019B">
      <w:pPr>
        <w:pStyle w:val="Titolo1"/>
        <w:rPr>
          <w:lang w:val="it-IT"/>
        </w:rPr>
      </w:pPr>
      <w:bookmarkStart w:id="2" w:name="_Toc66180306"/>
      <w:bookmarkStart w:id="3" w:name="_Toc112752790"/>
      <w:bookmarkStart w:id="4" w:name="_Toc445221645"/>
      <w:bookmarkStart w:id="5" w:name="_Toc445138262"/>
      <w:bookmarkStart w:id="6" w:name="_Toc445138174"/>
      <w:bookmarkStart w:id="7" w:name="_Toc445738348"/>
      <w:bookmarkStart w:id="8" w:name="_Toc47692694"/>
      <w:r>
        <w:rPr>
          <w:lang w:val="it-IT"/>
        </w:rPr>
        <w:lastRenderedPageBreak/>
        <w:t>Introduzione</w:t>
      </w:r>
      <w:bookmarkEnd w:id="2"/>
      <w:bookmarkEnd w:id="3"/>
    </w:p>
    <w:p w:rsidR="00B85295" w:rsidRDefault="00B85295" w:rsidP="00B85295">
      <w:pPr>
        <w:pStyle w:val="Titolo2"/>
      </w:pPr>
      <w:bookmarkStart w:id="9" w:name="_Toc66180307"/>
      <w:bookmarkStart w:id="10" w:name="_Toc112752791"/>
      <w:proofErr w:type="spellStart"/>
      <w:r>
        <w:t>Scopo</w:t>
      </w:r>
      <w:bookmarkEnd w:id="9"/>
      <w:bookmarkEnd w:id="10"/>
      <w:proofErr w:type="spellEnd"/>
    </w:p>
    <w:p w:rsidR="000F13E4" w:rsidRDefault="000F13E4" w:rsidP="00BA4BD1"/>
    <w:p w:rsidR="00585115" w:rsidRDefault="00FC0984" w:rsidP="00CD68D8">
      <w:pPr>
        <w:rPr>
          <w:rFonts w:ascii="Calibri" w:hAnsi="Calibri" w:cs="Calibri"/>
          <w:color w:val="000000"/>
          <w:szCs w:val="22"/>
        </w:rPr>
      </w:pPr>
      <w:r>
        <w:rPr>
          <w:rFonts w:ascii="Calibri" w:hAnsi="Calibri" w:cs="Calibri"/>
          <w:color w:val="000000"/>
          <w:szCs w:val="22"/>
        </w:rPr>
        <w:t xml:space="preserve">Il presente documento descrive le modalità di accesso al servizio per la comunicazione di ingresso al sistema della certificazione biologica per le nuove categorie di operatori introdotti dal regolamento </w:t>
      </w:r>
      <w:r w:rsidR="00FA4E4C">
        <w:rPr>
          <w:rFonts w:ascii="Calibri" w:hAnsi="Calibri" w:cs="Calibri"/>
          <w:color w:val="000000"/>
          <w:szCs w:val="22"/>
        </w:rPr>
        <w:t xml:space="preserve">Reg. </w:t>
      </w:r>
      <w:r>
        <w:rPr>
          <w:rFonts w:ascii="Calibri" w:hAnsi="Calibri" w:cs="Calibri"/>
          <w:color w:val="000000"/>
          <w:szCs w:val="22"/>
        </w:rPr>
        <w:t>UE 848/2018</w:t>
      </w:r>
      <w:r w:rsidR="00585115">
        <w:rPr>
          <w:rFonts w:ascii="Calibri" w:hAnsi="Calibri" w:cs="Calibri"/>
          <w:color w:val="000000"/>
          <w:szCs w:val="22"/>
        </w:rPr>
        <w:t>.</w:t>
      </w:r>
    </w:p>
    <w:p w:rsidR="00585115" w:rsidRDefault="00585115" w:rsidP="00CD68D8">
      <w:pPr>
        <w:rPr>
          <w:rFonts w:ascii="Calibri" w:hAnsi="Calibri" w:cs="Calibri"/>
          <w:color w:val="000000"/>
          <w:szCs w:val="22"/>
        </w:rPr>
      </w:pPr>
      <w:r>
        <w:rPr>
          <w:rFonts w:ascii="Calibri" w:hAnsi="Calibri" w:cs="Calibri"/>
          <w:color w:val="000000"/>
          <w:szCs w:val="22"/>
        </w:rPr>
        <w:t>In particolare il servizio si rivolge ai Gruppi di Operatori (GDO) e a operatori della categoria di prodotto g.</w:t>
      </w:r>
    </w:p>
    <w:p w:rsidR="00CD68D8" w:rsidRDefault="00FC0984" w:rsidP="00CD68D8">
      <w:r>
        <w:rPr>
          <w:rFonts w:ascii="Calibri" w:hAnsi="Calibri" w:cs="Calibri"/>
          <w:color w:val="000000"/>
          <w:szCs w:val="22"/>
        </w:rPr>
        <w:t xml:space="preserve"> </w:t>
      </w:r>
    </w:p>
    <w:p w:rsidR="00B85295" w:rsidRPr="00FE3386" w:rsidRDefault="00B85295" w:rsidP="00B85295"/>
    <w:p w:rsidR="00B85295" w:rsidRDefault="00B85295" w:rsidP="00B85295">
      <w:pPr>
        <w:pStyle w:val="Titolo2"/>
      </w:pPr>
      <w:bookmarkStart w:id="11" w:name="_Toc66180308"/>
      <w:bookmarkStart w:id="12" w:name="_Toc112752792"/>
      <w:proofErr w:type="spellStart"/>
      <w:r>
        <w:t>Ambito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Applicabilità</w:t>
      </w:r>
      <w:bookmarkEnd w:id="11"/>
      <w:bookmarkEnd w:id="12"/>
      <w:proofErr w:type="spellEnd"/>
    </w:p>
    <w:p w:rsidR="00BA4BD1" w:rsidRDefault="00BA4BD1" w:rsidP="00BA4BD1">
      <w:pPr>
        <w:rPr>
          <w:lang w:val="en-GB"/>
        </w:rPr>
      </w:pPr>
    </w:p>
    <w:p w:rsidR="00FC0984" w:rsidRPr="00FC0984" w:rsidRDefault="00FC0984" w:rsidP="00FC0984">
      <w:pPr>
        <w:rPr>
          <w:lang w:val="en-GB"/>
        </w:rPr>
      </w:pPr>
      <w:proofErr w:type="spellStart"/>
      <w:r w:rsidRPr="00FC0984">
        <w:rPr>
          <w:lang w:val="en-GB"/>
        </w:rPr>
        <w:t>L’ambito</w:t>
      </w:r>
      <w:proofErr w:type="spellEnd"/>
      <w:r w:rsidRPr="00FC0984">
        <w:rPr>
          <w:lang w:val="en-GB"/>
        </w:rPr>
        <w:t xml:space="preserve"> </w:t>
      </w:r>
      <w:proofErr w:type="spellStart"/>
      <w:r w:rsidRPr="00FC0984">
        <w:rPr>
          <w:lang w:val="en-GB"/>
        </w:rPr>
        <w:t>di</w:t>
      </w:r>
      <w:proofErr w:type="spellEnd"/>
      <w:r w:rsidRPr="00FC0984">
        <w:rPr>
          <w:lang w:val="en-GB"/>
        </w:rPr>
        <w:t xml:space="preserve"> </w:t>
      </w:r>
      <w:proofErr w:type="spellStart"/>
      <w:r w:rsidRPr="00FC0984">
        <w:rPr>
          <w:lang w:val="en-GB"/>
        </w:rPr>
        <w:t>applicabilità</w:t>
      </w:r>
      <w:proofErr w:type="spellEnd"/>
      <w:r w:rsidRPr="00FC0984">
        <w:rPr>
          <w:lang w:val="en-GB"/>
        </w:rPr>
        <w:t xml:space="preserve"> è </w:t>
      </w:r>
      <w:proofErr w:type="spellStart"/>
      <w:r w:rsidRPr="00FC0984">
        <w:rPr>
          <w:lang w:val="en-GB"/>
        </w:rPr>
        <w:t>da</w:t>
      </w:r>
      <w:proofErr w:type="spellEnd"/>
      <w:r w:rsidRPr="00FC0984">
        <w:rPr>
          <w:lang w:val="en-GB"/>
        </w:rPr>
        <w:t xml:space="preserve"> </w:t>
      </w:r>
      <w:proofErr w:type="spellStart"/>
      <w:r w:rsidRPr="00FC0984">
        <w:rPr>
          <w:lang w:val="en-GB"/>
        </w:rPr>
        <w:t>intendersi</w:t>
      </w:r>
      <w:proofErr w:type="spellEnd"/>
      <w:r w:rsidRPr="00FC0984">
        <w:rPr>
          <w:lang w:val="en-GB"/>
        </w:rPr>
        <w:t xml:space="preserve"> definite </w:t>
      </w:r>
      <w:proofErr w:type="spellStart"/>
      <w:r w:rsidRPr="00FC0984">
        <w:rPr>
          <w:lang w:val="en-GB"/>
        </w:rPr>
        <w:t>nel</w:t>
      </w:r>
      <w:proofErr w:type="spellEnd"/>
      <w:r w:rsidRPr="00FC0984">
        <w:rPr>
          <w:lang w:val="en-GB"/>
        </w:rPr>
        <w:t xml:space="preserve"> </w:t>
      </w:r>
      <w:proofErr w:type="spellStart"/>
      <w:r w:rsidRPr="00FC0984">
        <w:rPr>
          <w:lang w:val="en-GB"/>
        </w:rPr>
        <w:t>contratto</w:t>
      </w:r>
      <w:proofErr w:type="spellEnd"/>
      <w:r w:rsidRPr="00FC0984">
        <w:rPr>
          <w:lang w:val="en-GB"/>
        </w:rPr>
        <w:t xml:space="preserve"> </w:t>
      </w:r>
      <w:proofErr w:type="spellStart"/>
      <w:r w:rsidRPr="00FC0984">
        <w:rPr>
          <w:lang w:val="en-GB"/>
        </w:rPr>
        <w:t>esecutivo</w:t>
      </w:r>
      <w:proofErr w:type="spellEnd"/>
      <w:r w:rsidRPr="00FC0984">
        <w:rPr>
          <w:lang w:val="en-GB"/>
        </w:rPr>
        <w:t xml:space="preserve"> per </w:t>
      </w:r>
      <w:proofErr w:type="spellStart"/>
      <w:r w:rsidRPr="00FC0984">
        <w:rPr>
          <w:lang w:val="en-GB"/>
        </w:rPr>
        <w:t>i</w:t>
      </w:r>
      <w:proofErr w:type="spellEnd"/>
      <w:r w:rsidRPr="00FC0984">
        <w:rPr>
          <w:lang w:val="en-GB"/>
        </w:rPr>
        <w:t xml:space="preserve"> </w:t>
      </w:r>
      <w:proofErr w:type="spellStart"/>
      <w:r w:rsidRPr="00FC0984">
        <w:rPr>
          <w:lang w:val="en-GB"/>
        </w:rPr>
        <w:t>servizi</w:t>
      </w:r>
      <w:proofErr w:type="spellEnd"/>
      <w:r w:rsidRPr="00FC0984">
        <w:rPr>
          <w:lang w:val="en-GB"/>
        </w:rPr>
        <w:t xml:space="preserve"> del </w:t>
      </w:r>
      <w:proofErr w:type="spellStart"/>
      <w:r w:rsidRPr="00FC0984">
        <w:rPr>
          <w:lang w:val="en-GB"/>
        </w:rPr>
        <w:t>Mipaaf</w:t>
      </w:r>
      <w:proofErr w:type="spellEnd"/>
      <w:r w:rsidRPr="00FC0984">
        <w:rPr>
          <w:lang w:val="en-GB"/>
        </w:rPr>
        <w:t xml:space="preserve">. </w:t>
      </w:r>
    </w:p>
    <w:p w:rsidR="00FC0984" w:rsidRPr="00FC0984" w:rsidRDefault="00FC0984" w:rsidP="00FC0984">
      <w:pPr>
        <w:rPr>
          <w:lang w:val="en-GB"/>
        </w:rPr>
      </w:pPr>
      <w:proofErr w:type="spellStart"/>
      <w:r w:rsidRPr="00FC0984">
        <w:rPr>
          <w:lang w:val="en-GB"/>
        </w:rPr>
        <w:t>L’identificativo</w:t>
      </w:r>
      <w:proofErr w:type="spellEnd"/>
      <w:r w:rsidRPr="00FC0984">
        <w:rPr>
          <w:lang w:val="en-GB"/>
        </w:rPr>
        <w:t xml:space="preserve"> </w:t>
      </w:r>
      <w:proofErr w:type="spellStart"/>
      <w:r w:rsidRPr="00FC0984">
        <w:rPr>
          <w:lang w:val="en-GB"/>
        </w:rPr>
        <w:t>della</w:t>
      </w:r>
      <w:proofErr w:type="spellEnd"/>
      <w:r w:rsidRPr="00FC0984">
        <w:rPr>
          <w:lang w:val="en-GB"/>
        </w:rPr>
        <w:t xml:space="preserve"> </w:t>
      </w:r>
      <w:proofErr w:type="spellStart"/>
      <w:r w:rsidRPr="00FC0984">
        <w:rPr>
          <w:lang w:val="en-GB"/>
        </w:rPr>
        <w:t>richiesta</w:t>
      </w:r>
      <w:proofErr w:type="spellEnd"/>
      <w:r w:rsidRPr="00FC0984">
        <w:rPr>
          <w:lang w:val="en-GB"/>
        </w:rPr>
        <w:t xml:space="preserve"> è : </w:t>
      </w:r>
      <w:r w:rsidR="00FA4E4C" w:rsidRPr="00FA4E4C">
        <w:rPr>
          <w:lang w:val="en-GB"/>
        </w:rPr>
        <w:t>DKDE0067_S-2022-00022</w:t>
      </w:r>
      <w:r w:rsidRPr="00FC0984">
        <w:rPr>
          <w:lang w:val="en-GB"/>
        </w:rPr>
        <w:t xml:space="preserve"> e </w:t>
      </w:r>
      <w:proofErr w:type="spellStart"/>
      <w:r w:rsidRPr="00FC0984">
        <w:rPr>
          <w:lang w:val="en-GB"/>
        </w:rPr>
        <w:t>il</w:t>
      </w:r>
      <w:proofErr w:type="spellEnd"/>
      <w:r w:rsidRPr="00FC0984">
        <w:rPr>
          <w:lang w:val="en-GB"/>
        </w:rPr>
        <w:t xml:space="preserve"> </w:t>
      </w:r>
      <w:proofErr w:type="spellStart"/>
      <w:r w:rsidRPr="00FC0984">
        <w:rPr>
          <w:lang w:val="en-GB"/>
        </w:rPr>
        <w:t>contraente</w:t>
      </w:r>
      <w:proofErr w:type="spellEnd"/>
      <w:r w:rsidRPr="00FC0984">
        <w:rPr>
          <w:lang w:val="en-GB"/>
        </w:rPr>
        <w:t xml:space="preserve"> è </w:t>
      </w:r>
      <w:proofErr w:type="spellStart"/>
      <w:r w:rsidRPr="00FC0984">
        <w:rPr>
          <w:lang w:val="en-GB"/>
        </w:rPr>
        <w:t>il</w:t>
      </w:r>
      <w:proofErr w:type="spellEnd"/>
      <w:r w:rsidRPr="00FC0984">
        <w:rPr>
          <w:lang w:val="en-GB"/>
        </w:rPr>
        <w:t xml:space="preserve"> </w:t>
      </w:r>
      <w:proofErr w:type="spellStart"/>
      <w:r w:rsidRPr="00FC0984">
        <w:rPr>
          <w:lang w:val="en-GB"/>
        </w:rPr>
        <w:t>Mipaaf</w:t>
      </w:r>
      <w:proofErr w:type="spellEnd"/>
      <w:r w:rsidRPr="00FC0984">
        <w:rPr>
          <w:lang w:val="en-GB"/>
        </w:rPr>
        <w:t>.</w:t>
      </w:r>
    </w:p>
    <w:p w:rsidR="00FC0984" w:rsidRPr="00FC0984" w:rsidRDefault="00FC0984" w:rsidP="00FC0984">
      <w:pPr>
        <w:rPr>
          <w:lang w:val="en-GB"/>
        </w:rPr>
      </w:pPr>
      <w:r w:rsidRPr="00FC0984">
        <w:rPr>
          <w:lang w:val="en-GB"/>
        </w:rPr>
        <w:t xml:space="preserve">Il </w:t>
      </w:r>
      <w:proofErr w:type="spellStart"/>
      <w:r w:rsidRPr="00FC0984">
        <w:rPr>
          <w:lang w:val="en-GB"/>
        </w:rPr>
        <w:t>sistema</w:t>
      </w:r>
      <w:proofErr w:type="spellEnd"/>
      <w:r w:rsidRPr="00FC0984">
        <w:rPr>
          <w:lang w:val="en-GB"/>
        </w:rPr>
        <w:t xml:space="preserve"> </w:t>
      </w:r>
      <w:proofErr w:type="spellStart"/>
      <w:r w:rsidRPr="00FC0984">
        <w:rPr>
          <w:lang w:val="en-GB"/>
        </w:rPr>
        <w:t>coinvolto</w:t>
      </w:r>
      <w:proofErr w:type="spellEnd"/>
      <w:r w:rsidRPr="00FC0984">
        <w:rPr>
          <w:lang w:val="en-GB"/>
        </w:rPr>
        <w:t xml:space="preserve"> è </w:t>
      </w:r>
      <w:proofErr w:type="spellStart"/>
      <w:r w:rsidRPr="00FC0984">
        <w:rPr>
          <w:lang w:val="en-GB"/>
        </w:rPr>
        <w:t>quello</w:t>
      </w:r>
      <w:proofErr w:type="spellEnd"/>
      <w:r w:rsidRPr="00FC0984">
        <w:rPr>
          <w:lang w:val="en-GB"/>
        </w:rPr>
        <w:t xml:space="preserve"> legato al confine </w:t>
      </w:r>
      <w:proofErr w:type="spellStart"/>
      <w:r w:rsidRPr="00FC0984">
        <w:rPr>
          <w:lang w:val="en-GB"/>
        </w:rPr>
        <w:t>applicativo</w:t>
      </w:r>
      <w:proofErr w:type="spellEnd"/>
      <w:r w:rsidRPr="00FC0984">
        <w:rPr>
          <w:lang w:val="en-GB"/>
        </w:rPr>
        <w:t xml:space="preserve"> : </w:t>
      </w:r>
      <w:r w:rsidR="00FA4E4C">
        <w:rPr>
          <w:lang w:val="en-GB"/>
        </w:rPr>
        <w:t>DKDE</w:t>
      </w:r>
      <w:r w:rsidRPr="00FC0984">
        <w:rPr>
          <w:lang w:val="en-GB"/>
        </w:rPr>
        <w:t xml:space="preserve"> </w:t>
      </w:r>
      <w:proofErr w:type="spellStart"/>
      <w:r w:rsidR="00FA4E4C">
        <w:rPr>
          <w:lang w:val="en-GB"/>
        </w:rPr>
        <w:t>Certificazione</w:t>
      </w:r>
      <w:proofErr w:type="spellEnd"/>
      <w:r w:rsidR="00FA4E4C">
        <w:rPr>
          <w:lang w:val="en-GB"/>
        </w:rPr>
        <w:t xml:space="preserve"> </w:t>
      </w:r>
      <w:proofErr w:type="spellStart"/>
      <w:r w:rsidR="00FA4E4C">
        <w:rPr>
          <w:lang w:val="en-GB"/>
        </w:rPr>
        <w:t>Biologica</w:t>
      </w:r>
      <w:proofErr w:type="spellEnd"/>
      <w:r w:rsidR="00FA4E4C">
        <w:rPr>
          <w:lang w:val="en-GB"/>
        </w:rPr>
        <w:t xml:space="preserve"> Reg. UE 848/2018</w:t>
      </w:r>
      <w:r w:rsidRPr="00FC0984">
        <w:rPr>
          <w:lang w:val="en-GB"/>
        </w:rPr>
        <w:t>.</w:t>
      </w:r>
    </w:p>
    <w:p w:rsidR="006F4CE6" w:rsidRDefault="00FC0984" w:rsidP="00FC0984">
      <w:pPr>
        <w:rPr>
          <w:lang w:val="en-GB"/>
        </w:rPr>
      </w:pPr>
      <w:r w:rsidRPr="00FC0984">
        <w:rPr>
          <w:lang w:val="en-GB"/>
        </w:rPr>
        <w:t xml:space="preserve">Il </w:t>
      </w:r>
      <w:proofErr w:type="spellStart"/>
      <w:r w:rsidRPr="00FC0984">
        <w:rPr>
          <w:lang w:val="en-GB"/>
        </w:rPr>
        <w:t>contratto</w:t>
      </w:r>
      <w:proofErr w:type="spellEnd"/>
      <w:r w:rsidRPr="00FC0984">
        <w:rPr>
          <w:lang w:val="en-GB"/>
        </w:rPr>
        <w:t xml:space="preserve"> a cui </w:t>
      </w:r>
      <w:proofErr w:type="spellStart"/>
      <w:r w:rsidRPr="00FC0984">
        <w:rPr>
          <w:lang w:val="en-GB"/>
        </w:rPr>
        <w:t>fa</w:t>
      </w:r>
      <w:proofErr w:type="spellEnd"/>
      <w:r w:rsidRPr="00FC0984">
        <w:rPr>
          <w:lang w:val="en-GB"/>
        </w:rPr>
        <w:t xml:space="preserve"> </w:t>
      </w:r>
      <w:proofErr w:type="spellStart"/>
      <w:r w:rsidRPr="00FC0984">
        <w:rPr>
          <w:lang w:val="en-GB"/>
        </w:rPr>
        <w:t>riferimento</w:t>
      </w:r>
      <w:proofErr w:type="spellEnd"/>
      <w:r w:rsidRPr="00FC0984">
        <w:rPr>
          <w:lang w:val="en-GB"/>
        </w:rPr>
        <w:t xml:space="preserve"> è </w:t>
      </w:r>
      <w:proofErr w:type="spellStart"/>
      <w:r w:rsidRPr="00FC0984">
        <w:rPr>
          <w:lang w:val="en-GB"/>
        </w:rPr>
        <w:t>identificato</w:t>
      </w:r>
      <w:proofErr w:type="spellEnd"/>
      <w:r w:rsidRPr="00FC0984">
        <w:rPr>
          <w:lang w:val="en-GB"/>
        </w:rPr>
        <w:t xml:space="preserve"> </w:t>
      </w:r>
      <w:proofErr w:type="spellStart"/>
      <w:r w:rsidRPr="00FC0984">
        <w:rPr>
          <w:lang w:val="en-GB"/>
        </w:rPr>
        <w:t>dal</w:t>
      </w:r>
      <w:proofErr w:type="spellEnd"/>
      <w:r w:rsidRPr="00FC0984">
        <w:rPr>
          <w:lang w:val="en-GB"/>
        </w:rPr>
        <w:t xml:space="preserve"> </w:t>
      </w:r>
      <w:proofErr w:type="spellStart"/>
      <w:r w:rsidRPr="00FC0984">
        <w:rPr>
          <w:lang w:val="en-GB"/>
        </w:rPr>
        <w:t>codice</w:t>
      </w:r>
      <w:proofErr w:type="spellEnd"/>
      <w:r w:rsidRPr="00FC0984">
        <w:rPr>
          <w:lang w:val="en-GB"/>
        </w:rPr>
        <w:t xml:space="preserve"> CIG : CIG 8459814B5A</w:t>
      </w:r>
    </w:p>
    <w:p w:rsidR="00AE6DBA" w:rsidRPr="00A074B1" w:rsidRDefault="00AE6DBA" w:rsidP="00B1019B">
      <w:pPr>
        <w:pStyle w:val="Titolo1"/>
        <w:rPr>
          <w:lang w:val="it-IT"/>
        </w:rPr>
      </w:pPr>
      <w:bookmarkStart w:id="13" w:name="_Toc66180309"/>
      <w:bookmarkStart w:id="14" w:name="_Toc112752793"/>
      <w:r w:rsidRPr="00A074B1">
        <w:rPr>
          <w:lang w:val="it-IT"/>
        </w:rPr>
        <w:lastRenderedPageBreak/>
        <w:t>Riferimenti</w:t>
      </w:r>
      <w:bookmarkEnd w:id="4"/>
      <w:bookmarkEnd w:id="5"/>
      <w:bookmarkEnd w:id="6"/>
      <w:bookmarkEnd w:id="7"/>
      <w:bookmarkEnd w:id="8"/>
      <w:bookmarkEnd w:id="13"/>
      <w:bookmarkEnd w:id="14"/>
    </w:p>
    <w:p w:rsidR="00AE6DBA" w:rsidRPr="00A074B1" w:rsidRDefault="00AE6DBA" w:rsidP="00B1019B">
      <w:pPr>
        <w:pStyle w:val="Titolo2"/>
        <w:rPr>
          <w:lang w:val="it-IT"/>
        </w:rPr>
      </w:pPr>
      <w:bookmarkStart w:id="15" w:name="_Toc445221646"/>
      <w:bookmarkStart w:id="16" w:name="_Toc445138263"/>
      <w:bookmarkStart w:id="17" w:name="_Toc445138175"/>
      <w:bookmarkStart w:id="18" w:name="_Toc445738349"/>
      <w:bookmarkStart w:id="19" w:name="_Toc47692695"/>
      <w:bookmarkStart w:id="20" w:name="_Ref50467412"/>
      <w:bookmarkStart w:id="21" w:name="_Toc66180310"/>
      <w:bookmarkStart w:id="22" w:name="_Toc112752794"/>
      <w:r w:rsidRPr="00A074B1">
        <w:rPr>
          <w:lang w:val="it-IT"/>
        </w:rPr>
        <w:t>Documenti Applicabili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AE6DBA" w:rsidRPr="00A074B1" w:rsidRDefault="00AE6DBA" w:rsidP="00B1019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4"/>
        <w:gridCol w:w="1725"/>
        <w:gridCol w:w="8167"/>
      </w:tblGrid>
      <w:tr w:rsidR="00AE6DBA" w:rsidRPr="004C0131" w:rsidTr="001E1D12">
        <w:trPr>
          <w:trHeight w:val="202"/>
          <w:tblHeader/>
        </w:trPr>
        <w:tc>
          <w:tcPr>
            <w:tcW w:w="337" w:type="pct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E6DBA" w:rsidRPr="004C0131" w:rsidRDefault="00AE6DBA" w:rsidP="00B1019B">
            <w:pPr>
              <w:rPr>
                <w:rFonts w:eastAsiaTheme="minorHAnsi" w:cs="Arial"/>
                <w:b/>
              </w:rPr>
            </w:pPr>
            <w:r w:rsidRPr="004C0131">
              <w:rPr>
                <w:b/>
              </w:rPr>
              <w:t>Rif.</w:t>
            </w:r>
          </w:p>
        </w:tc>
        <w:tc>
          <w:tcPr>
            <w:tcW w:w="813" w:type="pct"/>
            <w:shd w:val="clear" w:color="auto" w:fill="F2F2F2"/>
          </w:tcPr>
          <w:p w:rsidR="00AE6DBA" w:rsidRPr="004C0131" w:rsidRDefault="00AE6DBA" w:rsidP="00B1019B">
            <w:pPr>
              <w:rPr>
                <w:b/>
              </w:rPr>
            </w:pPr>
            <w:r w:rsidRPr="004C0131">
              <w:rPr>
                <w:b/>
              </w:rPr>
              <w:t>Codice</w:t>
            </w:r>
          </w:p>
        </w:tc>
        <w:tc>
          <w:tcPr>
            <w:tcW w:w="3850" w:type="pct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E6DBA" w:rsidRPr="004C0131" w:rsidRDefault="00AE6DBA" w:rsidP="00B1019B">
            <w:pPr>
              <w:rPr>
                <w:rFonts w:eastAsiaTheme="minorHAnsi" w:cs="Arial"/>
                <w:b/>
              </w:rPr>
            </w:pPr>
            <w:r w:rsidRPr="004C0131">
              <w:rPr>
                <w:b/>
              </w:rPr>
              <w:t>Titolo</w:t>
            </w:r>
          </w:p>
        </w:tc>
      </w:tr>
      <w:tr w:rsidR="003309A8" w:rsidRPr="00A074B1" w:rsidTr="001E1D12">
        <w:trPr>
          <w:trHeight w:val="619"/>
        </w:trPr>
        <w:tc>
          <w:tcPr>
            <w:tcW w:w="337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09A8" w:rsidRPr="00A074B1" w:rsidRDefault="003309A8" w:rsidP="00900205">
            <w:pPr>
              <w:pStyle w:val="Paragrafoelenco"/>
            </w:pPr>
            <w:bookmarkStart w:id="23" w:name="_Ref47537185"/>
            <w:bookmarkStart w:id="24" w:name="_Ref440536468" w:colFirst="0" w:colLast="0"/>
          </w:p>
        </w:tc>
        <w:bookmarkEnd w:id="23"/>
        <w:tc>
          <w:tcPr>
            <w:tcW w:w="813" w:type="pct"/>
            <w:shd w:val="clear" w:color="auto" w:fill="FFFFFF"/>
          </w:tcPr>
          <w:p w:rsidR="003309A8" w:rsidRPr="0018682F" w:rsidRDefault="0018682F" w:rsidP="001A5C0F">
            <w:pPr>
              <w:jc w:val="left"/>
              <w:rPr>
                <w:u w:val="single"/>
              </w:rPr>
            </w:pPr>
            <w:r w:rsidRPr="001E2657">
              <w:rPr>
                <w:rFonts w:cs="Arial"/>
                <w:b/>
              </w:rPr>
              <w:t>S-2022-000</w:t>
            </w:r>
            <w:r>
              <w:rPr>
                <w:rFonts w:cs="Arial"/>
                <w:b/>
              </w:rPr>
              <w:t>22</w:t>
            </w:r>
          </w:p>
        </w:tc>
        <w:tc>
          <w:tcPr>
            <w:tcW w:w="3850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09A8" w:rsidRPr="00A074B1" w:rsidRDefault="0018682F" w:rsidP="003309A8">
            <w:r w:rsidRPr="001E2657">
              <w:rPr>
                <w:rFonts w:cs="Arial"/>
                <w:b/>
              </w:rPr>
              <w:t>S-2022-000</w:t>
            </w:r>
            <w:r>
              <w:rPr>
                <w:rFonts w:cs="Arial"/>
                <w:b/>
              </w:rPr>
              <w:t>22</w:t>
            </w:r>
            <w:r w:rsidRPr="001E2657">
              <w:rPr>
                <w:rFonts w:cs="Arial"/>
                <w:b/>
              </w:rPr>
              <w:t xml:space="preserve"> </w:t>
            </w:r>
            <w:r w:rsidRPr="006E281D">
              <w:rPr>
                <w:rFonts w:cs="Arial"/>
                <w:b/>
              </w:rPr>
              <w:t>–</w:t>
            </w:r>
            <w:r>
              <w:rPr>
                <w:rFonts w:cs="Arial"/>
                <w:b/>
                <w:i/>
                <w:iCs/>
                <w:sz w:val="20"/>
              </w:rPr>
              <w:t xml:space="preserve"> Biologico – Comunicazione ingresso nuovi operatori </w:t>
            </w:r>
            <w:proofErr w:type="spellStart"/>
            <w:r>
              <w:rPr>
                <w:rFonts w:cs="Arial"/>
                <w:b/>
                <w:i/>
                <w:iCs/>
                <w:sz w:val="20"/>
              </w:rPr>
              <w:t>Reg</w:t>
            </w:r>
            <w:proofErr w:type="spellEnd"/>
            <w:r>
              <w:rPr>
                <w:rFonts w:cs="Arial"/>
                <w:b/>
                <w:i/>
                <w:iCs/>
                <w:sz w:val="20"/>
              </w:rPr>
              <w:t xml:space="preserve"> UE 848/2018 (Scheda di richiesta Intervento)</w:t>
            </w:r>
          </w:p>
        </w:tc>
      </w:tr>
      <w:tr w:rsidR="00E251CE" w:rsidRPr="00A074B1" w:rsidTr="001E1D12">
        <w:trPr>
          <w:trHeight w:val="619"/>
        </w:trPr>
        <w:tc>
          <w:tcPr>
            <w:tcW w:w="337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251CE" w:rsidRPr="00A074B1" w:rsidRDefault="00E251CE" w:rsidP="00900205">
            <w:pPr>
              <w:pStyle w:val="Paragrafoelenco"/>
            </w:pPr>
            <w:bookmarkStart w:id="25" w:name="_Ref49763806"/>
          </w:p>
        </w:tc>
        <w:bookmarkEnd w:id="25"/>
        <w:tc>
          <w:tcPr>
            <w:tcW w:w="813" w:type="pct"/>
            <w:shd w:val="clear" w:color="auto" w:fill="FFFFFF"/>
          </w:tcPr>
          <w:p w:rsidR="00E251CE" w:rsidRPr="00A074B1" w:rsidRDefault="00E251CE" w:rsidP="00B1019B"/>
        </w:tc>
        <w:tc>
          <w:tcPr>
            <w:tcW w:w="3850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251CE" w:rsidRPr="00A074B1" w:rsidRDefault="00E251CE" w:rsidP="00B1019B"/>
        </w:tc>
      </w:tr>
    </w:tbl>
    <w:p w:rsidR="00E43BA1" w:rsidRDefault="0006720C">
      <w:pPr>
        <w:pStyle w:val="Didascalia"/>
        <w:spacing w:before="96" w:after="96"/>
      </w:pPr>
      <w:bookmarkStart w:id="26" w:name="_Toc445219565"/>
      <w:bookmarkStart w:id="27" w:name="_Toc445738374"/>
      <w:bookmarkStart w:id="28" w:name="_Toc66180319"/>
      <w:bookmarkEnd w:id="24"/>
      <w:r>
        <w:t xml:space="preserve">Tabella </w:t>
      </w:r>
      <w:r w:rsidR="0001131F">
        <w:rPr>
          <w:noProof/>
        </w:rPr>
        <w:fldChar w:fldCharType="begin"/>
      </w:r>
      <w:r>
        <w:rPr>
          <w:noProof/>
        </w:rPr>
        <w:instrText xml:space="preserve"> SEQ Tabella \* ARABIC </w:instrText>
      </w:r>
      <w:r w:rsidR="0001131F">
        <w:rPr>
          <w:noProof/>
        </w:rPr>
        <w:fldChar w:fldCharType="separate"/>
      </w:r>
      <w:r>
        <w:rPr>
          <w:noProof/>
        </w:rPr>
        <w:t>1</w:t>
      </w:r>
      <w:r w:rsidR="0001131F">
        <w:fldChar w:fldCharType="end"/>
      </w:r>
      <w:r>
        <w:t xml:space="preserve"> – Documenti Applicabili</w:t>
      </w:r>
      <w:bookmarkEnd w:id="26"/>
      <w:bookmarkEnd w:id="27"/>
      <w:bookmarkEnd w:id="28"/>
    </w:p>
    <w:p w:rsidR="00AE6DBA" w:rsidRPr="00A074B1" w:rsidRDefault="00AE6DBA" w:rsidP="00B1019B">
      <w:pPr>
        <w:pStyle w:val="Titolo2"/>
        <w:rPr>
          <w:lang w:val="it-IT"/>
        </w:rPr>
      </w:pPr>
      <w:bookmarkStart w:id="29" w:name="_Toc338689875"/>
      <w:bookmarkStart w:id="30" w:name="_Toc338689980"/>
      <w:bookmarkStart w:id="31" w:name="_Toc338690065"/>
      <w:bookmarkStart w:id="32" w:name="_Toc338690089"/>
      <w:bookmarkStart w:id="33" w:name="_Toc338690116"/>
      <w:bookmarkStart w:id="34" w:name="_Toc338690169"/>
      <w:bookmarkStart w:id="35" w:name="_Toc338689879"/>
      <w:bookmarkStart w:id="36" w:name="_Toc338689984"/>
      <w:bookmarkStart w:id="37" w:name="_Toc338690069"/>
      <w:bookmarkStart w:id="38" w:name="_Toc338690093"/>
      <w:bookmarkStart w:id="39" w:name="_Toc338690120"/>
      <w:bookmarkStart w:id="40" w:name="_Toc338690173"/>
      <w:bookmarkStart w:id="41" w:name="_Toc338689880"/>
      <w:bookmarkStart w:id="42" w:name="_Toc338689985"/>
      <w:bookmarkStart w:id="43" w:name="_Toc338690070"/>
      <w:bookmarkStart w:id="44" w:name="_Toc338690094"/>
      <w:bookmarkStart w:id="45" w:name="_Toc338690121"/>
      <w:bookmarkStart w:id="46" w:name="_Toc338690174"/>
      <w:bookmarkStart w:id="47" w:name="_Toc338689881"/>
      <w:bookmarkStart w:id="48" w:name="_Toc338689986"/>
      <w:bookmarkStart w:id="49" w:name="_Toc338690071"/>
      <w:bookmarkStart w:id="50" w:name="_Toc338690095"/>
      <w:bookmarkStart w:id="51" w:name="_Toc338690122"/>
      <w:bookmarkStart w:id="52" w:name="_Toc338690175"/>
      <w:bookmarkStart w:id="53" w:name="_Toc445138176"/>
      <w:bookmarkStart w:id="54" w:name="_Toc445138264"/>
      <w:bookmarkStart w:id="55" w:name="_Toc445221647"/>
      <w:bookmarkStart w:id="56" w:name="_Toc445738350"/>
      <w:bookmarkStart w:id="57" w:name="_Toc47692696"/>
      <w:bookmarkStart w:id="58" w:name="_Ref49785954"/>
      <w:bookmarkStart w:id="59" w:name="_Ref49786902"/>
      <w:bookmarkStart w:id="60" w:name="_Toc66180311"/>
      <w:bookmarkStart w:id="61" w:name="_Toc112752795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Pr="00A074B1">
        <w:rPr>
          <w:lang w:val="it-IT"/>
        </w:rPr>
        <w:t>Documenti di Riferimento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p w:rsidR="00AE6DBA" w:rsidRPr="00A074B1" w:rsidRDefault="00AE6DBA" w:rsidP="00B1019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46"/>
        <w:gridCol w:w="2312"/>
        <w:gridCol w:w="7448"/>
      </w:tblGrid>
      <w:tr w:rsidR="00AE6DBA" w:rsidRPr="00A074B1" w:rsidTr="00EF3F30">
        <w:trPr>
          <w:tblHeader/>
        </w:trPr>
        <w:tc>
          <w:tcPr>
            <w:tcW w:w="399" w:type="pct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E6DBA" w:rsidRPr="00A074B1" w:rsidRDefault="00AE6DBA" w:rsidP="00B1019B">
            <w:pPr>
              <w:pStyle w:val="Tabellanormale1"/>
              <w:rPr>
                <w:rFonts w:eastAsiaTheme="minorHAnsi"/>
              </w:rPr>
            </w:pPr>
            <w:bookmarkStart w:id="62" w:name="_Toc380398943"/>
            <w:r w:rsidRPr="00A074B1">
              <w:t>Rif.</w:t>
            </w:r>
          </w:p>
        </w:tc>
        <w:tc>
          <w:tcPr>
            <w:tcW w:w="1090" w:type="pct"/>
            <w:shd w:val="clear" w:color="auto" w:fill="F2F2F2"/>
          </w:tcPr>
          <w:p w:rsidR="00AE6DBA" w:rsidRPr="00A074B1" w:rsidRDefault="00AE6DBA" w:rsidP="00B1019B">
            <w:pPr>
              <w:pStyle w:val="Tabellanormale1"/>
            </w:pPr>
            <w:r w:rsidRPr="00A074B1">
              <w:t xml:space="preserve"> Codice</w:t>
            </w:r>
          </w:p>
        </w:tc>
        <w:tc>
          <w:tcPr>
            <w:tcW w:w="3511" w:type="pct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E6DBA" w:rsidRPr="00A074B1" w:rsidRDefault="00AE6DBA" w:rsidP="00B1019B">
            <w:pPr>
              <w:pStyle w:val="Tabellanormale1"/>
              <w:rPr>
                <w:rFonts w:eastAsiaTheme="minorHAnsi"/>
              </w:rPr>
            </w:pPr>
            <w:r w:rsidRPr="00A074B1">
              <w:t>Titolo</w:t>
            </w:r>
          </w:p>
        </w:tc>
      </w:tr>
      <w:tr w:rsidR="00AE6DBA" w:rsidRPr="00A074B1" w:rsidTr="00EF3F30">
        <w:tc>
          <w:tcPr>
            <w:tcW w:w="399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E6DBA" w:rsidRPr="00A074B1" w:rsidRDefault="00AE6DBA" w:rsidP="00554C88">
            <w:pPr>
              <w:pStyle w:val="Tabellanormale1"/>
              <w:numPr>
                <w:ilvl w:val="0"/>
                <w:numId w:val="4"/>
              </w:numPr>
              <w:rPr>
                <w:b w:val="0"/>
              </w:rPr>
            </w:pPr>
            <w:bookmarkStart w:id="63" w:name="_Ref52205853"/>
            <w:bookmarkStart w:id="64" w:name="_Ref443555187" w:colFirst="0" w:colLast="0"/>
          </w:p>
        </w:tc>
        <w:bookmarkEnd w:id="63"/>
        <w:tc>
          <w:tcPr>
            <w:tcW w:w="1090" w:type="pct"/>
            <w:shd w:val="clear" w:color="auto" w:fill="FFFFFF"/>
          </w:tcPr>
          <w:p w:rsidR="00AE6DBA" w:rsidRPr="00A074B1" w:rsidRDefault="00AE6DBA" w:rsidP="00B1019B">
            <w:pPr>
              <w:pStyle w:val="Tabellanormale1"/>
              <w:rPr>
                <w:b w:val="0"/>
              </w:rPr>
            </w:pPr>
          </w:p>
        </w:tc>
        <w:tc>
          <w:tcPr>
            <w:tcW w:w="3511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E6DBA" w:rsidRPr="00A074B1" w:rsidRDefault="00AE6DBA" w:rsidP="00B1019B">
            <w:pPr>
              <w:pStyle w:val="Tabellanormale1"/>
              <w:rPr>
                <w:rFonts w:eastAsiaTheme="minorHAnsi"/>
                <w:b w:val="0"/>
              </w:rPr>
            </w:pPr>
          </w:p>
        </w:tc>
      </w:tr>
    </w:tbl>
    <w:p w:rsidR="00E43BA1" w:rsidRDefault="0006720C">
      <w:pPr>
        <w:pStyle w:val="Didascalia"/>
        <w:spacing w:before="96" w:after="96"/>
      </w:pPr>
      <w:bookmarkStart w:id="65" w:name="_Toc445219566"/>
      <w:bookmarkStart w:id="66" w:name="_Toc445738375"/>
      <w:bookmarkStart w:id="67" w:name="_Toc66180320"/>
      <w:bookmarkEnd w:id="62"/>
      <w:bookmarkEnd w:id="64"/>
      <w:r>
        <w:t xml:space="preserve">Tabella </w:t>
      </w:r>
      <w:r w:rsidR="0001131F">
        <w:rPr>
          <w:noProof/>
        </w:rPr>
        <w:fldChar w:fldCharType="begin"/>
      </w:r>
      <w:r>
        <w:rPr>
          <w:noProof/>
        </w:rPr>
        <w:instrText xml:space="preserve"> SEQ Tabella \* ARABIC </w:instrText>
      </w:r>
      <w:r w:rsidR="0001131F">
        <w:rPr>
          <w:noProof/>
        </w:rPr>
        <w:fldChar w:fldCharType="separate"/>
      </w:r>
      <w:r>
        <w:rPr>
          <w:noProof/>
        </w:rPr>
        <w:t>2</w:t>
      </w:r>
      <w:r w:rsidR="0001131F">
        <w:fldChar w:fldCharType="end"/>
      </w:r>
      <w:r>
        <w:t xml:space="preserve"> – Documenti di Riferimento</w:t>
      </w:r>
      <w:bookmarkEnd w:id="65"/>
      <w:bookmarkEnd w:id="66"/>
      <w:bookmarkEnd w:id="67"/>
    </w:p>
    <w:p w:rsidR="00805175" w:rsidRPr="00A074B1" w:rsidRDefault="00805175" w:rsidP="00B1019B"/>
    <w:p w:rsidR="009E60CA" w:rsidRPr="00A074B1" w:rsidRDefault="009E60CA" w:rsidP="00B1019B"/>
    <w:p w:rsidR="00AE6DBA" w:rsidRPr="00A074B1" w:rsidRDefault="00805175" w:rsidP="00B1019B">
      <w:pPr>
        <w:pStyle w:val="Titolo1"/>
        <w:rPr>
          <w:lang w:val="it-IT"/>
        </w:rPr>
      </w:pPr>
      <w:bookmarkStart w:id="68" w:name="_Toc66180312"/>
      <w:bookmarkStart w:id="69" w:name="_Toc112752796"/>
      <w:r w:rsidRPr="00A074B1">
        <w:rPr>
          <w:lang w:val="it-IT"/>
        </w:rPr>
        <w:lastRenderedPageBreak/>
        <w:t>Glossario</w:t>
      </w:r>
      <w:bookmarkEnd w:id="68"/>
      <w:bookmarkEnd w:id="6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99"/>
        <w:gridCol w:w="7607"/>
      </w:tblGrid>
      <w:tr w:rsidR="00805175" w:rsidRPr="00A074B1" w:rsidTr="00FC50FB">
        <w:trPr>
          <w:tblHeader/>
        </w:trPr>
        <w:tc>
          <w:tcPr>
            <w:tcW w:w="1414" w:type="pct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05175" w:rsidRPr="00A074B1" w:rsidRDefault="00805175" w:rsidP="00B1019B">
            <w:pPr>
              <w:rPr>
                <w:rFonts w:eastAsiaTheme="minorHAnsi" w:cs="Arial"/>
              </w:rPr>
            </w:pPr>
            <w:r w:rsidRPr="00A074B1">
              <w:t>Termine</w:t>
            </w:r>
          </w:p>
        </w:tc>
        <w:tc>
          <w:tcPr>
            <w:tcW w:w="3586" w:type="pct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05175" w:rsidRPr="00A074B1" w:rsidRDefault="00805175" w:rsidP="00B1019B">
            <w:pPr>
              <w:rPr>
                <w:rFonts w:eastAsiaTheme="minorHAnsi" w:cs="Arial"/>
              </w:rPr>
            </w:pPr>
            <w:r w:rsidRPr="00A074B1">
              <w:t>Descrizione</w:t>
            </w:r>
          </w:p>
        </w:tc>
      </w:tr>
      <w:tr w:rsidR="00061637" w:rsidRPr="00A074B1" w:rsidTr="00C343D8">
        <w:tc>
          <w:tcPr>
            <w:tcW w:w="1414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61637" w:rsidRPr="00A074B1" w:rsidRDefault="00061637" w:rsidP="00C343D8">
            <w:r w:rsidRPr="00A074B1">
              <w:t>Amministrazione</w:t>
            </w:r>
            <w:r w:rsidR="00D65FC8" w:rsidRPr="00A074B1">
              <w:t xml:space="preserve"> Aggiudicataria</w:t>
            </w:r>
          </w:p>
        </w:tc>
        <w:tc>
          <w:tcPr>
            <w:tcW w:w="3586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61637" w:rsidRPr="00A074B1" w:rsidRDefault="00061637" w:rsidP="00C343D8">
            <w:r w:rsidRPr="00A074B1">
              <w:t>Ministero delle Politiche Agricole Alimentari e Forestali</w:t>
            </w:r>
          </w:p>
        </w:tc>
      </w:tr>
      <w:tr w:rsidR="00451848" w:rsidRPr="00A074B1" w:rsidTr="00C343D8">
        <w:tc>
          <w:tcPr>
            <w:tcW w:w="1414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1848" w:rsidRPr="00A074B1" w:rsidRDefault="00451848" w:rsidP="00451848">
            <w:bookmarkStart w:id="70" w:name="_GoBack" w:colFirst="1" w:colLast="1"/>
            <w:r w:rsidRPr="00A074B1">
              <w:t>Amministrazione</w:t>
            </w:r>
          </w:p>
        </w:tc>
        <w:tc>
          <w:tcPr>
            <w:tcW w:w="3586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1848" w:rsidRPr="002123D5" w:rsidRDefault="00451848" w:rsidP="00022382">
            <w:pPr>
              <w:rPr>
                <w:i/>
              </w:rPr>
            </w:pPr>
          </w:p>
        </w:tc>
      </w:tr>
      <w:bookmarkEnd w:id="70"/>
      <w:tr w:rsidR="00451848" w:rsidRPr="00A074B1" w:rsidTr="00FC50FB">
        <w:tc>
          <w:tcPr>
            <w:tcW w:w="1414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1848" w:rsidRPr="00A074B1" w:rsidRDefault="00451848" w:rsidP="00451848">
            <w:r w:rsidRPr="00A074B1">
              <w:t>Amministrazione/i Contraente/i</w:t>
            </w:r>
          </w:p>
        </w:tc>
        <w:tc>
          <w:tcPr>
            <w:tcW w:w="3586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1848" w:rsidRPr="00A074B1" w:rsidRDefault="00451848" w:rsidP="00451848">
            <w:r w:rsidRPr="00A074B1">
              <w:t>Pubbliche Amministrazioni che siglano un Contratto di Fornitura con il Fornitore per l’erogazione di uno dei servizi in ambito dell’Accordo Quadro</w:t>
            </w:r>
          </w:p>
        </w:tc>
      </w:tr>
      <w:tr w:rsidR="00451848" w:rsidRPr="00A074B1" w:rsidTr="00805175">
        <w:tblPrEx>
          <w:tblCellMar>
            <w:left w:w="70" w:type="dxa"/>
            <w:right w:w="70" w:type="dxa"/>
          </w:tblCellMar>
        </w:tblPrEx>
        <w:trPr>
          <w:trHeight w:val="41"/>
        </w:trPr>
        <w:tc>
          <w:tcPr>
            <w:tcW w:w="1414" w:type="pct"/>
            <w:shd w:val="clear" w:color="auto" w:fill="auto"/>
            <w:vAlign w:val="center"/>
          </w:tcPr>
          <w:p w:rsidR="00451848" w:rsidRPr="00A074B1" w:rsidRDefault="00451848" w:rsidP="00451848">
            <w:r w:rsidRPr="00A074B1">
              <w:t>AQ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451848" w:rsidRPr="00A074B1" w:rsidRDefault="00451848" w:rsidP="00451848">
            <w:r w:rsidRPr="00A074B1">
              <w:t>Accordo Quadro</w:t>
            </w:r>
          </w:p>
        </w:tc>
      </w:tr>
      <w:tr w:rsidR="00451848" w:rsidRPr="00A074B1" w:rsidTr="00805175">
        <w:tblPrEx>
          <w:tblCellMar>
            <w:left w:w="70" w:type="dxa"/>
            <w:right w:w="70" w:type="dxa"/>
          </w:tblCellMar>
        </w:tblPrEx>
        <w:trPr>
          <w:trHeight w:val="104"/>
        </w:trPr>
        <w:tc>
          <w:tcPr>
            <w:tcW w:w="1414" w:type="pct"/>
            <w:shd w:val="clear" w:color="auto" w:fill="auto"/>
            <w:vAlign w:val="center"/>
          </w:tcPr>
          <w:p w:rsidR="00451848" w:rsidRPr="00A074B1" w:rsidRDefault="00451848" w:rsidP="00451848">
            <w:r w:rsidRPr="00A074B1">
              <w:t>CE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451848" w:rsidRPr="00A074B1" w:rsidRDefault="00451848" w:rsidP="00451848">
            <w:r w:rsidRPr="00A074B1">
              <w:t>Contratto Esecutivo</w:t>
            </w:r>
          </w:p>
        </w:tc>
      </w:tr>
      <w:tr w:rsidR="00451848" w:rsidRPr="00A074B1" w:rsidTr="00FC50FB">
        <w:tc>
          <w:tcPr>
            <w:tcW w:w="1414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1848" w:rsidRPr="00A074B1" w:rsidRDefault="00451848" w:rsidP="00451848">
            <w:bookmarkStart w:id="71" w:name="_Toc445219567"/>
            <w:bookmarkStart w:id="72" w:name="_Toc445738376"/>
            <w:r w:rsidRPr="00A074B1">
              <w:t>Committente</w:t>
            </w:r>
          </w:p>
        </w:tc>
        <w:tc>
          <w:tcPr>
            <w:tcW w:w="3586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1848" w:rsidRPr="00A074B1" w:rsidRDefault="00451848" w:rsidP="00451848">
            <w:r w:rsidRPr="00A074B1">
              <w:t>Ministero delle Politiche Agricole Alimentari e Forestali</w:t>
            </w:r>
          </w:p>
        </w:tc>
      </w:tr>
      <w:tr w:rsidR="00451848" w:rsidRPr="00A074B1" w:rsidTr="00FC50FB">
        <w:tc>
          <w:tcPr>
            <w:tcW w:w="1414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1848" w:rsidRPr="00A074B1" w:rsidRDefault="00451848" w:rsidP="00451848">
            <w:r w:rsidRPr="00A074B1">
              <w:t>DEC</w:t>
            </w:r>
          </w:p>
        </w:tc>
        <w:tc>
          <w:tcPr>
            <w:tcW w:w="3586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1848" w:rsidRPr="00A074B1" w:rsidRDefault="00451848" w:rsidP="00451848">
            <w:r w:rsidRPr="00A074B1">
              <w:t>Direttore dell’esecuzione (Amministrazione Contraente)</w:t>
            </w:r>
          </w:p>
        </w:tc>
      </w:tr>
      <w:tr w:rsidR="00451848" w:rsidRPr="00A074B1" w:rsidTr="00FC50FB">
        <w:tc>
          <w:tcPr>
            <w:tcW w:w="1414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1848" w:rsidRPr="00A074B1" w:rsidRDefault="00451848" w:rsidP="00451848">
            <w:r w:rsidRPr="00A074B1">
              <w:t>Fornitore</w:t>
            </w:r>
          </w:p>
        </w:tc>
        <w:tc>
          <w:tcPr>
            <w:tcW w:w="3586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1848" w:rsidRPr="00A074B1" w:rsidRDefault="00451848" w:rsidP="00451848">
            <w:r w:rsidRPr="00A074B1">
              <w:t>Vedi Raggruppamento</w:t>
            </w:r>
          </w:p>
        </w:tc>
      </w:tr>
      <w:tr w:rsidR="00C00890" w:rsidRPr="00A074B1" w:rsidTr="00FC50FB">
        <w:tc>
          <w:tcPr>
            <w:tcW w:w="1414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0890" w:rsidRPr="00A074B1" w:rsidRDefault="00C00890" w:rsidP="00451848">
            <w:r>
              <w:t>AGEA</w:t>
            </w:r>
          </w:p>
        </w:tc>
        <w:tc>
          <w:tcPr>
            <w:tcW w:w="3586" w:type="pc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0890" w:rsidRPr="00A074B1" w:rsidRDefault="00C00890" w:rsidP="00451848">
            <w:r>
              <w:t>Agenzia per le erogazioni in agricoltura</w:t>
            </w:r>
          </w:p>
        </w:tc>
      </w:tr>
      <w:tr w:rsidR="00451848" w:rsidRPr="00A074B1" w:rsidTr="00805175">
        <w:tblPrEx>
          <w:tblCellMar>
            <w:left w:w="70" w:type="dxa"/>
            <w:right w:w="70" w:type="dxa"/>
          </w:tblCellMar>
        </w:tblPrEx>
        <w:trPr>
          <w:trHeight w:val="41"/>
        </w:trPr>
        <w:tc>
          <w:tcPr>
            <w:tcW w:w="1414" w:type="pct"/>
            <w:shd w:val="clear" w:color="auto" w:fill="auto"/>
          </w:tcPr>
          <w:p w:rsidR="00451848" w:rsidRPr="00A074B1" w:rsidRDefault="00451848" w:rsidP="00451848">
            <w:r w:rsidRPr="00A074B1">
              <w:t>MIPAAF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451848" w:rsidRPr="00A074B1" w:rsidRDefault="00451848" w:rsidP="00451848">
            <w:r w:rsidRPr="00A074B1">
              <w:t>Ministero delle Politiche Agricole Alimentari e Forestali</w:t>
            </w:r>
          </w:p>
        </w:tc>
      </w:tr>
      <w:tr w:rsidR="00451848" w:rsidRPr="00A074B1" w:rsidTr="004577E2"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1848" w:rsidRPr="00A074B1" w:rsidRDefault="00451848" w:rsidP="00451848">
            <w:r w:rsidRPr="00A074B1">
              <w:t>Raggruppamento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1848" w:rsidRPr="00A074B1" w:rsidRDefault="00451848" w:rsidP="00451848">
            <w:r w:rsidRPr="00A074B1">
              <w:t xml:space="preserve">Raggruppamento Temporaneo di Impresa costituito da Leonardo S.p.A. (mandataria), </w:t>
            </w:r>
            <w:proofErr w:type="spellStart"/>
            <w:r w:rsidRPr="00A074B1">
              <w:t>Enterprise</w:t>
            </w:r>
            <w:proofErr w:type="spellEnd"/>
            <w:r w:rsidRPr="00A074B1">
              <w:t xml:space="preserve"> </w:t>
            </w:r>
            <w:proofErr w:type="spellStart"/>
            <w:r w:rsidRPr="00A074B1">
              <w:t>Services</w:t>
            </w:r>
            <w:proofErr w:type="spellEnd"/>
            <w:r w:rsidRPr="00A074B1">
              <w:t xml:space="preserve"> Italia S.r.l. – A DXC </w:t>
            </w:r>
            <w:proofErr w:type="spellStart"/>
            <w:r w:rsidRPr="00A074B1">
              <w:t>Technology</w:t>
            </w:r>
            <w:proofErr w:type="spellEnd"/>
            <w:r w:rsidRPr="00A074B1">
              <w:t xml:space="preserve"> Company (mandante), Abaco S.p.A. (mandante),  Green AUS S.p.A. (mandante), </w:t>
            </w:r>
            <w:proofErr w:type="spellStart"/>
            <w:r w:rsidRPr="00A074B1">
              <w:t>e-GEOS</w:t>
            </w:r>
            <w:proofErr w:type="spellEnd"/>
            <w:r w:rsidRPr="00A074B1">
              <w:t xml:space="preserve"> S.p.A. (mandante)</w:t>
            </w:r>
          </w:p>
        </w:tc>
      </w:tr>
      <w:bookmarkEnd w:id="71"/>
      <w:bookmarkEnd w:id="72"/>
      <w:tr w:rsidR="00451848" w:rsidRPr="00A074B1" w:rsidTr="00805175">
        <w:tblPrEx>
          <w:tblCellMar>
            <w:left w:w="70" w:type="dxa"/>
            <w:right w:w="70" w:type="dxa"/>
          </w:tblCellMar>
        </w:tblPrEx>
        <w:trPr>
          <w:trHeight w:val="114"/>
        </w:trPr>
        <w:tc>
          <w:tcPr>
            <w:tcW w:w="1414" w:type="pct"/>
            <w:shd w:val="clear" w:color="auto" w:fill="auto"/>
            <w:vAlign w:val="center"/>
          </w:tcPr>
          <w:p w:rsidR="00451848" w:rsidRPr="00A074B1" w:rsidRDefault="00451848" w:rsidP="00451848">
            <w:r w:rsidRPr="00A074B1">
              <w:t>SIAN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451848" w:rsidRPr="00A074B1" w:rsidRDefault="00451848" w:rsidP="00451848">
            <w:r w:rsidRPr="00A074B1">
              <w:t>Sistema Informativo Agricolo Nazionale</w:t>
            </w:r>
          </w:p>
        </w:tc>
      </w:tr>
    </w:tbl>
    <w:p w:rsidR="00E43BA1" w:rsidRDefault="0006720C">
      <w:pPr>
        <w:pStyle w:val="Didascalia"/>
        <w:spacing w:before="96" w:after="96"/>
        <w:rPr>
          <w:color w:val="000000"/>
          <w:szCs w:val="28"/>
        </w:rPr>
      </w:pPr>
      <w:bookmarkStart w:id="73" w:name="_Toc445219568"/>
      <w:bookmarkStart w:id="74" w:name="_Toc445738377"/>
      <w:bookmarkStart w:id="75" w:name="_Toc66180321"/>
      <w:r>
        <w:t xml:space="preserve">Tabella </w:t>
      </w:r>
      <w:r w:rsidR="0001131F">
        <w:rPr>
          <w:noProof/>
        </w:rPr>
        <w:fldChar w:fldCharType="begin"/>
      </w:r>
      <w:r>
        <w:rPr>
          <w:noProof/>
        </w:rPr>
        <w:instrText xml:space="preserve"> SEQ Tabella \* ARABIC </w:instrText>
      </w:r>
      <w:r w:rsidR="0001131F">
        <w:rPr>
          <w:noProof/>
        </w:rPr>
        <w:fldChar w:fldCharType="separate"/>
      </w:r>
      <w:r>
        <w:rPr>
          <w:noProof/>
        </w:rPr>
        <w:t>3</w:t>
      </w:r>
      <w:r w:rsidR="0001131F">
        <w:fldChar w:fldCharType="end"/>
      </w:r>
      <w:bookmarkEnd w:id="73"/>
      <w:bookmarkEnd w:id="74"/>
      <w:r>
        <w:t xml:space="preserve"> – Glossario</w:t>
      </w:r>
      <w:bookmarkEnd w:id="75"/>
    </w:p>
    <w:p w:rsidR="00AE6DBA" w:rsidRPr="00A074B1" w:rsidRDefault="00AE6DBA" w:rsidP="00B1019B"/>
    <w:p w:rsidR="00CA1DDA" w:rsidRPr="00CA1DDA" w:rsidRDefault="00CA1DDA" w:rsidP="00CA1DDA">
      <w:pPr>
        <w:pStyle w:val="Titolo1"/>
        <w:rPr>
          <w:color w:val="2E74B5" w:themeColor="accent1" w:themeShade="BF"/>
          <w:sz w:val="36"/>
          <w:szCs w:val="36"/>
        </w:rPr>
      </w:pPr>
      <w:bookmarkStart w:id="76" w:name="_Toc509992973"/>
      <w:bookmarkStart w:id="77" w:name="_Toc66180313"/>
      <w:bookmarkStart w:id="78" w:name="_Toc112752797"/>
      <w:bookmarkStart w:id="79" w:name="_Ref66117438"/>
      <w:bookmarkEnd w:id="0"/>
      <w:r w:rsidRPr="00CA1DDA">
        <w:rPr>
          <w:color w:val="2E74B5" w:themeColor="accent1" w:themeShade="BF"/>
          <w:sz w:val="36"/>
          <w:szCs w:val="36"/>
        </w:rPr>
        <w:lastRenderedPageBreak/>
        <w:t>Manuale di esercizio</w:t>
      </w:r>
      <w:bookmarkEnd w:id="76"/>
      <w:bookmarkEnd w:id="77"/>
      <w:bookmarkEnd w:id="78"/>
    </w:p>
    <w:p w:rsidR="00CD68D8" w:rsidRDefault="00CD68D8" w:rsidP="00CA1DDA"/>
    <w:p w:rsidR="00615D34" w:rsidRPr="00615D34" w:rsidRDefault="00615D34" w:rsidP="00615D34">
      <w:pPr>
        <w:pStyle w:val="Titolo2"/>
        <w:tabs>
          <w:tab w:val="clear" w:pos="864"/>
        </w:tabs>
      </w:pPr>
      <w:bookmarkStart w:id="80" w:name="_Toc509994173"/>
      <w:bookmarkStart w:id="81" w:name="_Toc66180314"/>
      <w:bookmarkStart w:id="82" w:name="_Toc112752798"/>
      <w:proofErr w:type="spellStart"/>
      <w:r w:rsidRPr="00615D34">
        <w:t>Destinatari</w:t>
      </w:r>
      <w:proofErr w:type="spellEnd"/>
      <w:r w:rsidRPr="00615D34">
        <w:t xml:space="preserve"> del </w:t>
      </w:r>
      <w:proofErr w:type="spellStart"/>
      <w:r w:rsidRPr="00615D34">
        <w:t>manuale</w:t>
      </w:r>
      <w:bookmarkEnd w:id="80"/>
      <w:bookmarkEnd w:id="81"/>
      <w:bookmarkEnd w:id="82"/>
      <w:proofErr w:type="spellEnd"/>
    </w:p>
    <w:p w:rsidR="00615D34" w:rsidRDefault="00E566F3" w:rsidP="00A9775C">
      <w:r>
        <w:t xml:space="preserve">I destinatari del manuale sono </w:t>
      </w:r>
      <w:r w:rsidR="006A1D21">
        <w:t>gli utenti qualificati che accedono al servizio per presentare una comunicazione di ingresso al sistema di certificazione biologica in qualità di G</w:t>
      </w:r>
      <w:r w:rsidR="009869C9">
        <w:t>ruppi di Operatori (G</w:t>
      </w:r>
      <w:r w:rsidR="006A1D21">
        <w:t>DO</w:t>
      </w:r>
      <w:r w:rsidR="009869C9">
        <w:t>)</w:t>
      </w:r>
      <w:r w:rsidR="006A1D21">
        <w:t xml:space="preserve"> o di operatori della categoria di prodotto g</w:t>
      </w:r>
      <w:r w:rsidR="009869C9">
        <w:t>) dell’allegato I del Reg. UE 848/2018</w:t>
      </w:r>
      <w:r w:rsidR="006A1D21">
        <w:t>.</w:t>
      </w:r>
    </w:p>
    <w:p w:rsidR="006A1D21" w:rsidRDefault="006A1D21" w:rsidP="00A9775C">
      <w:r>
        <w:t xml:space="preserve">Gli utenti qualificati </w:t>
      </w:r>
      <w:r w:rsidR="005C671E">
        <w:t>possono essere</w:t>
      </w:r>
      <w:r>
        <w:t>:</w:t>
      </w:r>
    </w:p>
    <w:p w:rsidR="006A1D21" w:rsidRDefault="006A1D21" w:rsidP="00A9775C">
      <w:pPr>
        <w:pStyle w:val="Paragrafoelenco"/>
        <w:numPr>
          <w:ilvl w:val="0"/>
          <w:numId w:val="22"/>
        </w:numPr>
      </w:pPr>
      <w:r>
        <w:t>Il titolare dell’azienda</w:t>
      </w:r>
    </w:p>
    <w:p w:rsidR="006A1D21" w:rsidRDefault="006A1D21" w:rsidP="00A9775C">
      <w:pPr>
        <w:pStyle w:val="Paragrafoelenco"/>
        <w:numPr>
          <w:ilvl w:val="0"/>
          <w:numId w:val="22"/>
        </w:numPr>
      </w:pPr>
      <w:r>
        <w:t>Il legale ra</w:t>
      </w:r>
      <w:r w:rsidR="005C671E">
        <w:t>ppresentante dell’azienda</w:t>
      </w:r>
    </w:p>
    <w:p w:rsidR="006A1D21" w:rsidRPr="002052F1" w:rsidRDefault="006A1D21" w:rsidP="00615D34"/>
    <w:p w:rsidR="00615D34" w:rsidRDefault="00615D34" w:rsidP="00615D34">
      <w:pPr>
        <w:pStyle w:val="Titolo2"/>
        <w:tabs>
          <w:tab w:val="clear" w:pos="864"/>
        </w:tabs>
      </w:pPr>
      <w:bookmarkStart w:id="83" w:name="_Toc509994174"/>
      <w:bookmarkStart w:id="84" w:name="_Toc66180315"/>
      <w:bookmarkStart w:id="85" w:name="_Toc112752799"/>
      <w:proofErr w:type="spellStart"/>
      <w:r>
        <w:t>Organizzazione</w:t>
      </w:r>
      <w:proofErr w:type="spellEnd"/>
      <w:r>
        <w:t xml:space="preserve"> del </w:t>
      </w:r>
      <w:proofErr w:type="spellStart"/>
      <w:r w:rsidR="000F29BB">
        <w:t>man</w:t>
      </w:r>
      <w:r w:rsidR="00A9775C">
        <w:t>ual</w:t>
      </w:r>
      <w:bookmarkEnd w:id="83"/>
      <w:bookmarkEnd w:id="84"/>
      <w:bookmarkEnd w:id="85"/>
      <w:r w:rsidR="000F29BB">
        <w:t>e</w:t>
      </w:r>
      <w:proofErr w:type="spellEnd"/>
    </w:p>
    <w:p w:rsidR="00615D34" w:rsidRDefault="005C671E" w:rsidP="00615D34">
      <w:r>
        <w:rPr>
          <w:rFonts w:ascii="Calibri" w:hAnsi="Calibri" w:cs="Calibri"/>
          <w:color w:val="000000"/>
          <w:szCs w:val="22"/>
        </w:rPr>
        <w:t>Il presente manuale descrive in forma testuale e con l’ausilio di “</w:t>
      </w:r>
      <w:proofErr w:type="spellStart"/>
      <w:r>
        <w:rPr>
          <w:rFonts w:ascii="Calibri" w:hAnsi="Calibri" w:cs="Calibri"/>
          <w:color w:val="000000"/>
          <w:szCs w:val="22"/>
        </w:rPr>
        <w:t>screenshot</w:t>
      </w:r>
      <w:proofErr w:type="spellEnd"/>
      <w:r>
        <w:rPr>
          <w:rFonts w:ascii="Calibri" w:hAnsi="Calibri" w:cs="Calibri"/>
          <w:color w:val="000000"/>
          <w:szCs w:val="22"/>
        </w:rPr>
        <w:t>” come accedere al sistema e come utilizzarne le funzionalità.</w:t>
      </w:r>
    </w:p>
    <w:p w:rsidR="00615D34" w:rsidRDefault="00615D34" w:rsidP="00615D34">
      <w:pPr>
        <w:pStyle w:val="Titolo2"/>
        <w:tabs>
          <w:tab w:val="clear" w:pos="864"/>
        </w:tabs>
      </w:pPr>
      <w:bookmarkStart w:id="86" w:name="_Toc509994175"/>
      <w:bookmarkStart w:id="87" w:name="_Toc66180316"/>
      <w:bookmarkStart w:id="88" w:name="_Toc112752800"/>
      <w:proofErr w:type="spellStart"/>
      <w:r>
        <w:t>Struttura</w:t>
      </w:r>
      <w:proofErr w:type="spellEnd"/>
      <w:r>
        <w:t xml:space="preserve"> del </w:t>
      </w:r>
      <w:proofErr w:type="spellStart"/>
      <w:r w:rsidR="000F29BB">
        <w:t>ma</w:t>
      </w:r>
      <w:r w:rsidR="00A9775C">
        <w:t>nual</w:t>
      </w:r>
      <w:bookmarkEnd w:id="86"/>
      <w:bookmarkEnd w:id="87"/>
      <w:bookmarkEnd w:id="88"/>
      <w:r w:rsidR="000F29BB">
        <w:t>e</w:t>
      </w:r>
      <w:proofErr w:type="spellEnd"/>
    </w:p>
    <w:p w:rsidR="00615D34" w:rsidRDefault="0071112E" w:rsidP="00615D34">
      <w:r>
        <w:t>Il manuale riporta schermate di utilizzo per dare al lettore indicazioni sul comportamento atteso.</w:t>
      </w:r>
    </w:p>
    <w:p w:rsidR="00615D34" w:rsidRDefault="00615D34" w:rsidP="00615D34">
      <w:pPr>
        <w:pStyle w:val="Titolo2"/>
        <w:tabs>
          <w:tab w:val="clear" w:pos="864"/>
        </w:tabs>
      </w:pPr>
      <w:bookmarkStart w:id="89" w:name="_Toc509994176"/>
      <w:bookmarkStart w:id="90" w:name="_Toc66180317"/>
      <w:bookmarkStart w:id="91" w:name="_Toc112752801"/>
      <w:proofErr w:type="spellStart"/>
      <w:r>
        <w:t>Contenuto</w:t>
      </w:r>
      <w:proofErr w:type="spellEnd"/>
      <w:r>
        <w:t xml:space="preserve"> del </w:t>
      </w:r>
      <w:proofErr w:type="spellStart"/>
      <w:r w:rsidR="000F29BB">
        <w:t>m</w:t>
      </w:r>
      <w:r w:rsidR="00A9775C">
        <w:t>anual</w:t>
      </w:r>
      <w:bookmarkEnd w:id="89"/>
      <w:bookmarkEnd w:id="90"/>
      <w:bookmarkEnd w:id="91"/>
      <w:r w:rsidR="000F29BB">
        <w:t>e</w:t>
      </w:r>
      <w:proofErr w:type="spellEnd"/>
    </w:p>
    <w:p w:rsidR="00615D34" w:rsidRDefault="009162E3" w:rsidP="009162E3">
      <w:r>
        <w:t>Vengono qui di seguito riportate le descrizioni e i modi di utilizzo delle funzioni definite all’interno dell’applicativo raggruppati per ambito.</w:t>
      </w:r>
    </w:p>
    <w:p w:rsidR="00F04726" w:rsidRPr="00C00890" w:rsidRDefault="00F04726" w:rsidP="00F04726"/>
    <w:bookmarkEnd w:id="79"/>
    <w:p w:rsidR="00E43BA1" w:rsidRDefault="00E43BA1"/>
    <w:p w:rsidR="00E43BA1" w:rsidRDefault="0006720C">
      <w:pPr>
        <w:pStyle w:val="Titolo3"/>
        <w:jc w:val="left"/>
      </w:pPr>
      <w:bookmarkStart w:id="92" w:name="_Toc112752802"/>
      <w:r>
        <w:rPr>
          <w:rFonts w:ascii="Calibri" w:eastAsia="Calibri" w:hAnsi="Calibri" w:cs="Calibri"/>
        </w:rPr>
        <w:t>Accesso al servizio</w:t>
      </w:r>
      <w:bookmarkEnd w:id="92"/>
      <w:r>
        <w:rPr>
          <w:rFonts w:ascii="Calibri" w:eastAsia="Calibri" w:hAnsi="Calibri" w:cs="Calibri"/>
        </w:rPr>
        <w:br/>
      </w:r>
    </w:p>
    <w:p w:rsidR="00B91F62" w:rsidRDefault="00B91F62">
      <w:pPr>
        <w:rPr>
          <w:rFonts w:ascii="Calibri" w:hAnsi="Calibri" w:cs="Calibri"/>
          <w:color w:val="000000"/>
          <w:szCs w:val="22"/>
        </w:rPr>
      </w:pPr>
      <w:r>
        <w:rPr>
          <w:rFonts w:ascii="Calibri" w:hAnsi="Calibri" w:cs="Calibri"/>
          <w:color w:val="000000"/>
          <w:szCs w:val="22"/>
        </w:rPr>
        <w:t xml:space="preserve">L’accesso all’applicazione avviene attraverso il Portale SIAN del </w:t>
      </w:r>
      <w:proofErr w:type="spellStart"/>
      <w:r>
        <w:rPr>
          <w:rFonts w:ascii="Calibri" w:hAnsi="Calibri" w:cs="Calibri"/>
          <w:color w:val="000000"/>
          <w:szCs w:val="22"/>
        </w:rPr>
        <w:t>Mipaaf</w:t>
      </w:r>
      <w:proofErr w:type="spellEnd"/>
      <w:r>
        <w:rPr>
          <w:rFonts w:ascii="Calibri" w:hAnsi="Calibri" w:cs="Calibri"/>
          <w:color w:val="000000"/>
          <w:szCs w:val="22"/>
        </w:rPr>
        <w:t xml:space="preserve">, specificatamente nella sezione Agricoltura, alla voce </w:t>
      </w:r>
      <w:r w:rsidRPr="00B91F62">
        <w:rPr>
          <w:rFonts w:ascii="Calibri" w:hAnsi="Calibri" w:cs="Calibri"/>
          <w:color w:val="000000"/>
          <w:szCs w:val="22"/>
        </w:rPr>
        <w:t>Comunicazione ingresso al Biologico nuovi operatori Reg. UE 848/2018</w:t>
      </w:r>
      <w:r>
        <w:rPr>
          <w:rFonts w:ascii="Calibri" w:hAnsi="Calibri" w:cs="Calibri"/>
          <w:color w:val="000000"/>
          <w:szCs w:val="22"/>
        </w:rPr>
        <w:t xml:space="preserve">. </w:t>
      </w:r>
    </w:p>
    <w:p w:rsidR="00B91F62" w:rsidRDefault="00B91F62">
      <w:pPr>
        <w:rPr>
          <w:rFonts w:ascii="Calibri" w:hAnsi="Calibri" w:cs="Calibri"/>
          <w:color w:val="000000"/>
          <w:szCs w:val="22"/>
        </w:rPr>
      </w:pPr>
      <w:r>
        <w:rPr>
          <w:rFonts w:ascii="Calibri" w:hAnsi="Calibri" w:cs="Calibri"/>
          <w:color w:val="000000"/>
          <w:szCs w:val="22"/>
        </w:rPr>
        <w:t>L’accesso è consentito ai soli utenti abilitati. E’ necessario preventivamente autenticarsi ai servizi del Portale.</w:t>
      </w:r>
    </w:p>
    <w:p w:rsidR="00E43BA1" w:rsidRDefault="00B91F62">
      <w:r>
        <w:rPr>
          <w:rFonts w:ascii="Arial" w:hAnsi="Arial" w:cs="Arial"/>
          <w:noProof/>
          <w:color w:val="000000"/>
          <w:szCs w:val="22"/>
          <w:bdr w:val="none" w:sz="0" w:space="0" w:color="auto" w:frame="1"/>
        </w:rPr>
        <w:lastRenderedPageBreak/>
        <w:drawing>
          <wp:inline distT="0" distB="0" distL="0" distR="0">
            <wp:extent cx="6645910" cy="4874937"/>
            <wp:effectExtent l="19050" t="0" r="2540" b="0"/>
            <wp:docPr id="1" name="Immagine 1" descr="screencapture-mipaaf-sian-it-portale-mipaaf-home-jsp-2021-10-25-11_08_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capture-mipaaf-sian-it-portale-mipaaf-home-jsp-2021-10-25-11_08_4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74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720C">
        <w:br/>
      </w:r>
    </w:p>
    <w:p w:rsidR="00E43BA1" w:rsidRDefault="0006720C">
      <w:pPr>
        <w:pStyle w:val="Titolo5"/>
        <w:jc w:val="left"/>
      </w:pPr>
      <w:r>
        <w:rPr>
          <w:rFonts w:ascii="Calibri" w:eastAsia="Calibri" w:hAnsi="Calibri" w:cs="Calibri"/>
        </w:rPr>
        <w:t>Accesso utente qualificato e costruzione dinamica del menù</w:t>
      </w:r>
      <w:r>
        <w:rPr>
          <w:rFonts w:ascii="Calibri" w:eastAsia="Calibri" w:hAnsi="Calibri" w:cs="Calibri"/>
        </w:rPr>
        <w:br/>
      </w:r>
    </w:p>
    <w:p w:rsidR="00267D31" w:rsidRDefault="00267D31" w:rsidP="00A9775C">
      <w:r>
        <w:t xml:space="preserve">A seguito dell’accesso dal portale SIAN del </w:t>
      </w:r>
      <w:proofErr w:type="spellStart"/>
      <w:r>
        <w:t>Mipaaf</w:t>
      </w:r>
      <w:proofErr w:type="spellEnd"/>
      <w:r>
        <w:t xml:space="preserve"> </w:t>
      </w:r>
      <w:r w:rsidR="00202281">
        <w:t xml:space="preserve">e aver selezionato il servizio </w:t>
      </w:r>
      <w:r w:rsidR="00202281" w:rsidRPr="009869C9">
        <w:rPr>
          <w:i/>
        </w:rPr>
        <w:t>Comunicazione ingresso al Biologico nuovi operatori Reg. UE 848/2018</w:t>
      </w:r>
      <w:r w:rsidR="00202281">
        <w:t xml:space="preserve"> </w:t>
      </w:r>
      <w:r>
        <w:t xml:space="preserve">l’utente visualizza la pagina </w:t>
      </w:r>
      <w:r w:rsidR="00202281">
        <w:t>che segue</w:t>
      </w:r>
      <w:r w:rsidR="00A9775C">
        <w:t>.</w:t>
      </w:r>
    </w:p>
    <w:p w:rsidR="00267D31" w:rsidRDefault="00267D31">
      <w:pPr>
        <w:jc w:val="left"/>
      </w:pPr>
    </w:p>
    <w:p w:rsidR="00267D31" w:rsidRDefault="00267D31">
      <w:pPr>
        <w:jc w:val="left"/>
      </w:pPr>
      <w:r>
        <w:rPr>
          <w:noProof/>
        </w:rPr>
        <w:lastRenderedPageBreak/>
        <w:drawing>
          <wp:inline distT="0" distB="0" distL="0" distR="0">
            <wp:extent cx="6559550" cy="2692400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6140" r="1299" b="19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269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D31" w:rsidRDefault="00267D31">
      <w:pPr>
        <w:jc w:val="left"/>
      </w:pPr>
    </w:p>
    <w:p w:rsidR="00E43BA1" w:rsidRDefault="005E0862">
      <w:pPr>
        <w:jc w:val="left"/>
      </w:pPr>
      <w:r>
        <w:t>Le voci di menù previste sono:</w:t>
      </w:r>
    </w:p>
    <w:p w:rsidR="005E0862" w:rsidRDefault="005E0862" w:rsidP="001F5847">
      <w:pPr>
        <w:pStyle w:val="Paragrafoelenco"/>
        <w:numPr>
          <w:ilvl w:val="0"/>
          <w:numId w:val="21"/>
        </w:numPr>
      </w:pPr>
      <w:r>
        <w:t>Inserisci Comunicazione di ingresso</w:t>
      </w:r>
    </w:p>
    <w:p w:rsidR="005E0862" w:rsidRDefault="005E0862" w:rsidP="001F5847">
      <w:pPr>
        <w:pStyle w:val="Paragrafoelenco"/>
        <w:numPr>
          <w:ilvl w:val="0"/>
          <w:numId w:val="21"/>
        </w:numPr>
      </w:pPr>
      <w:r>
        <w:t>Gestione Comunicazione di ingresso</w:t>
      </w:r>
    </w:p>
    <w:p w:rsidR="00DF6FDF" w:rsidRDefault="003C0F5A" w:rsidP="00900205">
      <w:pPr>
        <w:pStyle w:val="Paragrafoelenco"/>
      </w:pPr>
      <w:r>
        <w:rPr>
          <w:noProof/>
        </w:rPr>
        <w:drawing>
          <wp:inline distT="0" distB="0" distL="0" distR="0">
            <wp:extent cx="6591300" cy="3390900"/>
            <wp:effectExtent l="1905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6316" r="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BA1" w:rsidRDefault="005E0862">
      <w:r>
        <w:t>La prima voce di menù consente la registrazione di una nuova comunicazione di ingresso.</w:t>
      </w:r>
    </w:p>
    <w:p w:rsidR="005E0862" w:rsidRDefault="005E0862">
      <w:r>
        <w:t>La seconda voce di menù consente :</w:t>
      </w:r>
    </w:p>
    <w:p w:rsidR="005E0862" w:rsidRDefault="005E0862" w:rsidP="001F5847">
      <w:pPr>
        <w:pStyle w:val="Paragrafoelenco"/>
        <w:numPr>
          <w:ilvl w:val="0"/>
          <w:numId w:val="21"/>
        </w:numPr>
      </w:pPr>
      <w:r>
        <w:t>L’ aggiornamento di una comunicazione precedentemente registrata</w:t>
      </w:r>
    </w:p>
    <w:p w:rsidR="005E0862" w:rsidRDefault="005E0862" w:rsidP="001F5847">
      <w:pPr>
        <w:pStyle w:val="Paragrafoelenco"/>
        <w:numPr>
          <w:ilvl w:val="0"/>
          <w:numId w:val="21"/>
        </w:numPr>
      </w:pPr>
      <w:r>
        <w:t>La cancellazione di una comunicazione precedentemente registrata</w:t>
      </w:r>
    </w:p>
    <w:p w:rsidR="00DF6FDF" w:rsidRDefault="00DF6FDF" w:rsidP="001F5847">
      <w:pPr>
        <w:pStyle w:val="Paragrafoelenco"/>
        <w:numPr>
          <w:ilvl w:val="0"/>
          <w:numId w:val="21"/>
        </w:numPr>
      </w:pPr>
      <w:r>
        <w:t>La consultazione di una comunicazione precedentemente registrata</w:t>
      </w:r>
    </w:p>
    <w:p w:rsidR="005E0862" w:rsidRDefault="005E0862" w:rsidP="001F5847">
      <w:pPr>
        <w:pStyle w:val="Paragrafoelenco"/>
        <w:numPr>
          <w:ilvl w:val="0"/>
          <w:numId w:val="21"/>
        </w:numPr>
      </w:pPr>
      <w:r>
        <w:t>La trasmissione di una comunicazione precedentemente registrata</w:t>
      </w:r>
    </w:p>
    <w:p w:rsidR="005E0862" w:rsidRDefault="005E0862" w:rsidP="001F5847">
      <w:pPr>
        <w:pStyle w:val="Paragrafoelenco"/>
        <w:numPr>
          <w:ilvl w:val="0"/>
          <w:numId w:val="21"/>
        </w:numPr>
      </w:pPr>
      <w:r>
        <w:t>La stampa di una comunicazione precedentemente registrata</w:t>
      </w:r>
    </w:p>
    <w:p w:rsidR="005E0862" w:rsidRDefault="005E0862" w:rsidP="001F5847">
      <w:pPr>
        <w:pStyle w:val="Paragrafoelenco"/>
        <w:numPr>
          <w:ilvl w:val="0"/>
          <w:numId w:val="21"/>
        </w:numPr>
      </w:pPr>
      <w:r>
        <w:t>La validazione dei membri del Gruppo di Operatori</w:t>
      </w:r>
    </w:p>
    <w:p w:rsidR="00DF6FDF" w:rsidRDefault="00DF6FDF" w:rsidP="00900205">
      <w:pPr>
        <w:pStyle w:val="Paragrafoelenco"/>
      </w:pPr>
    </w:p>
    <w:p w:rsidR="00E43BA1" w:rsidRDefault="006340C9">
      <w:pPr>
        <w:pStyle w:val="Titolo3"/>
        <w:jc w:val="left"/>
      </w:pPr>
      <w:bookmarkStart w:id="93" w:name="_Toc112752803"/>
      <w:proofErr w:type="spellStart"/>
      <w:r>
        <w:rPr>
          <w:rFonts w:ascii="Calibri" w:eastAsia="Calibri" w:hAnsi="Calibri" w:cs="Calibri"/>
        </w:rPr>
        <w:lastRenderedPageBreak/>
        <w:t>Inserisci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 w:rsidR="0006720C">
        <w:rPr>
          <w:rFonts w:ascii="Calibri" w:eastAsia="Calibri" w:hAnsi="Calibri" w:cs="Calibri"/>
        </w:rPr>
        <w:t>Comunicazione</w:t>
      </w:r>
      <w:proofErr w:type="spellEnd"/>
      <w:r w:rsidR="0006720C">
        <w:rPr>
          <w:rFonts w:ascii="Calibri" w:eastAsia="Calibri" w:hAnsi="Calibri" w:cs="Calibri"/>
        </w:rPr>
        <w:t xml:space="preserve"> </w:t>
      </w:r>
      <w:proofErr w:type="spellStart"/>
      <w:r w:rsidR="0006720C">
        <w:rPr>
          <w:rFonts w:ascii="Calibri" w:eastAsia="Calibri" w:hAnsi="Calibri" w:cs="Calibri"/>
        </w:rPr>
        <w:t>di</w:t>
      </w:r>
      <w:proofErr w:type="spellEnd"/>
      <w:r w:rsidR="0006720C">
        <w:rPr>
          <w:rFonts w:ascii="Calibri" w:eastAsia="Calibri" w:hAnsi="Calibri" w:cs="Calibri"/>
        </w:rPr>
        <w:t xml:space="preserve"> </w:t>
      </w:r>
      <w:proofErr w:type="spellStart"/>
      <w:r w:rsidR="0006720C">
        <w:rPr>
          <w:rFonts w:ascii="Calibri" w:eastAsia="Calibri" w:hAnsi="Calibri" w:cs="Calibri"/>
        </w:rPr>
        <w:t>ingresso</w:t>
      </w:r>
      <w:bookmarkEnd w:id="93"/>
      <w:proofErr w:type="spellEnd"/>
      <w:r w:rsidR="0006720C">
        <w:rPr>
          <w:rFonts w:ascii="Calibri" w:eastAsia="Calibri" w:hAnsi="Calibri" w:cs="Calibri"/>
        </w:rPr>
        <w:br/>
      </w:r>
    </w:p>
    <w:p w:rsidR="006340C9" w:rsidRDefault="006340C9">
      <w:r>
        <w:t>Attraverso la voce di menù Inserisci comunicazione di ingresso l’utente può procedere alla</w:t>
      </w:r>
      <w:r w:rsidR="0006720C">
        <w:t xml:space="preserve"> compilazione</w:t>
      </w:r>
      <w:r>
        <w:t xml:space="preserve"> di una nuova comunicazione di ingresso. </w:t>
      </w:r>
    </w:p>
    <w:p w:rsidR="006340C9" w:rsidRDefault="006340C9">
      <w:r>
        <w:t>Sono previste due differenti tipologie di comunicazione:</w:t>
      </w:r>
    </w:p>
    <w:p w:rsidR="006340C9" w:rsidRDefault="006340C9" w:rsidP="008E4D49">
      <w:pPr>
        <w:pStyle w:val="Paragrafoelenco"/>
        <w:numPr>
          <w:ilvl w:val="0"/>
          <w:numId w:val="20"/>
        </w:numPr>
      </w:pPr>
      <w:r>
        <w:t>Per singolo operatore</w:t>
      </w:r>
    </w:p>
    <w:p w:rsidR="006340C9" w:rsidRDefault="006340C9" w:rsidP="008E4D49">
      <w:pPr>
        <w:pStyle w:val="Paragrafoelenco"/>
        <w:numPr>
          <w:ilvl w:val="0"/>
          <w:numId w:val="20"/>
        </w:numPr>
      </w:pPr>
      <w:r>
        <w:t xml:space="preserve">Per Gruppo di Operatori </w:t>
      </w:r>
    </w:p>
    <w:p w:rsidR="00842A51" w:rsidRDefault="00842A51" w:rsidP="00201FCB">
      <w:pPr>
        <w:ind w:left="360"/>
      </w:pPr>
    </w:p>
    <w:p w:rsidR="006340C9" w:rsidRDefault="006340C9" w:rsidP="00842A51">
      <w:r>
        <w:t xml:space="preserve">Nel primo caso si tratta di una comunicazione per operatori che intendono certificarsi per la categoria di prodotto g dell'allegato I del </w:t>
      </w:r>
      <w:proofErr w:type="spellStart"/>
      <w:r>
        <w:t>Reg</w:t>
      </w:r>
      <w:proofErr w:type="spellEnd"/>
      <w:r>
        <w:t xml:space="preserve"> UE 848 del 2018</w:t>
      </w:r>
      <w:r w:rsidR="00842A51">
        <w:t>. In questa fattispecie potrebbero ricadere operatori già assoggettati ad un Organismo di Controllo  (</w:t>
      </w:r>
      <w:proofErr w:type="spellStart"/>
      <w:r w:rsidR="00842A51">
        <w:t>OdC</w:t>
      </w:r>
      <w:proofErr w:type="spellEnd"/>
      <w:r w:rsidR="00842A51">
        <w:t xml:space="preserve">) che intendono aggiungere tra i prodotti per cui sono attualmente notificati e certificati i prodotti introdotti dal regolamento UE 848/2018 alla categoria g) (es. sale, cotone, </w:t>
      </w:r>
      <w:proofErr w:type="spellStart"/>
      <w:r w:rsidR="00842A51">
        <w:t>lana…</w:t>
      </w:r>
      <w:proofErr w:type="spellEnd"/>
      <w:r w:rsidR="00842A51">
        <w:t>)</w:t>
      </w:r>
    </w:p>
    <w:p w:rsidR="006340C9" w:rsidRDefault="00842A51" w:rsidP="00842A51">
      <w:r>
        <w:t>Nel secondo caso si tratta di Gruppi di Operatori (GDO), ovvero una nuova tipologia di operatori introdotti dal nuovo Regolamento Europeo.</w:t>
      </w:r>
    </w:p>
    <w:p w:rsidR="00842A51" w:rsidRDefault="00842A51" w:rsidP="00842A51">
      <w:r>
        <w:t xml:space="preserve">La comunicazione di ingresso deve far seguito alla comunicazione via pec a Regione e ODC che l’operatore deve aver precedentemente inviato e della quale dovrà all’interno della comunicazione indicare i principali riferimenti. </w:t>
      </w:r>
    </w:p>
    <w:p w:rsidR="00E948C6" w:rsidRDefault="00E948C6" w:rsidP="00842A51"/>
    <w:p w:rsidR="00E948C6" w:rsidRDefault="00E948C6" w:rsidP="00842A51">
      <w:r>
        <w:rPr>
          <w:noProof/>
        </w:rPr>
        <w:drawing>
          <wp:inline distT="0" distB="0" distL="0" distR="0">
            <wp:extent cx="6591300" cy="261620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6316" r="822" b="21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261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BA1" w:rsidRDefault="00E948C6" w:rsidP="00900205">
      <w:pPr>
        <w:pStyle w:val="Paragrafoelenco"/>
      </w:pPr>
      <w:r>
        <w:t>Dopo avere selezionato la voce di menù “Inserisci comunicazione di ingresso” viene mostrata all’utente la pagina per la selezione dell’azienda:</w:t>
      </w:r>
    </w:p>
    <w:p w:rsidR="00E948C6" w:rsidRDefault="00E948C6" w:rsidP="00900205">
      <w:pPr>
        <w:pStyle w:val="Paragrafoelenco"/>
      </w:pPr>
      <w:r>
        <w:rPr>
          <w:noProof/>
        </w:rPr>
        <w:drawing>
          <wp:inline distT="0" distB="0" distL="0" distR="0">
            <wp:extent cx="6591300" cy="1562100"/>
            <wp:effectExtent l="19050" t="0" r="0" b="0"/>
            <wp:docPr id="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6140" r="822" b="50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8C6" w:rsidRDefault="002E1AFF" w:rsidP="00900205">
      <w:pPr>
        <w:pStyle w:val="Paragrafoelenco"/>
      </w:pPr>
      <w:r>
        <w:t>E per la selezione del tipo di comunicazione che si intende registrare</w:t>
      </w:r>
    </w:p>
    <w:p w:rsidR="002E1AFF" w:rsidRDefault="002E1AFF" w:rsidP="00900205">
      <w:pPr>
        <w:pStyle w:val="Paragrafoelenco"/>
      </w:pPr>
      <w:r>
        <w:rPr>
          <w:noProof/>
        </w:rPr>
        <w:lastRenderedPageBreak/>
        <w:drawing>
          <wp:inline distT="0" distB="0" distL="0" distR="0">
            <wp:extent cx="6591300" cy="977900"/>
            <wp:effectExtent l="19050" t="0" r="0" b="0"/>
            <wp:docPr id="5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49318" r="790" b="23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3E1" w:rsidRDefault="005153E1" w:rsidP="00900205">
      <w:pPr>
        <w:pStyle w:val="Paragrafoelenco"/>
      </w:pPr>
    </w:p>
    <w:p w:rsidR="00E43BA1" w:rsidRPr="00042B67" w:rsidRDefault="00E948C6">
      <w:pPr>
        <w:pStyle w:val="Titolo4"/>
        <w:jc w:val="left"/>
      </w:pPr>
      <w:r w:rsidRPr="00042B67">
        <w:rPr>
          <w:rFonts w:ascii="Calibri" w:eastAsia="Calibri" w:hAnsi="Calibri" w:cs="Calibri"/>
        </w:rPr>
        <w:t>Inserisci comunicazione di ingresso operatore categoria g</w:t>
      </w:r>
      <w:r w:rsidR="0006720C" w:rsidRPr="00042B67">
        <w:rPr>
          <w:rFonts w:ascii="Calibri" w:eastAsia="Calibri" w:hAnsi="Calibri" w:cs="Calibri"/>
        </w:rPr>
        <w:br/>
      </w:r>
    </w:p>
    <w:p w:rsidR="00E948C6" w:rsidRDefault="0006720C" w:rsidP="00A9775C">
      <w:pPr>
        <w:jc w:val="left"/>
      </w:pPr>
      <w:r w:rsidRPr="00042B67">
        <w:t>La funzione consente di inserire una nuova comunicazione di ingress</w:t>
      </w:r>
      <w:r>
        <w:t>o al biologico per i nuovi operatori della categoria di prodotti g dell'Allegato I del Reg UE 848 del 2018</w:t>
      </w:r>
      <w:r w:rsidR="00A9775C">
        <w:t>.</w:t>
      </w:r>
      <w:r>
        <w:br/>
      </w:r>
    </w:p>
    <w:p w:rsidR="00E948C6" w:rsidRDefault="00F00A9F">
      <w:pPr>
        <w:jc w:val="left"/>
      </w:pPr>
      <w:r>
        <w:rPr>
          <w:noProof/>
        </w:rPr>
        <w:drawing>
          <wp:inline distT="0" distB="0" distL="0" distR="0">
            <wp:extent cx="6645910" cy="984250"/>
            <wp:effectExtent l="19050" t="0" r="2540" b="0"/>
            <wp:docPr id="6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50175" b="22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8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8C6" w:rsidRDefault="00F00A9F">
      <w:pPr>
        <w:jc w:val="left"/>
      </w:pPr>
      <w:r>
        <w:t>Dopo aver selezionato la tipologia per Singolo operatore l’utente visualizza la seguente pagina che prevede diverse sezioni</w:t>
      </w:r>
    </w:p>
    <w:p w:rsidR="00F00A9F" w:rsidRDefault="007661EC">
      <w:pPr>
        <w:jc w:val="left"/>
      </w:pPr>
      <w:r w:rsidRPr="007661EC">
        <w:rPr>
          <w:noProof/>
        </w:rPr>
        <w:drawing>
          <wp:inline distT="0" distB="0" distL="0" distR="0">
            <wp:extent cx="6645910" cy="1200150"/>
            <wp:effectExtent l="19050" t="0" r="2540" b="0"/>
            <wp:docPr id="1380" name="Immagin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5965" b="60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A9F" w:rsidRDefault="0006720C">
      <w:pPr>
        <w:jc w:val="left"/>
      </w:pPr>
      <w:r>
        <w:br/>
      </w:r>
      <w:r w:rsidR="00F00A9F">
        <w:t>- Dati Anagrafici</w:t>
      </w:r>
    </w:p>
    <w:p w:rsidR="00F00A9F" w:rsidRDefault="00F00A9F" w:rsidP="00A9775C">
      <w:r>
        <w:t xml:space="preserve">Tale sezione riporta i principali dati anagrafici dell’azienda selezionata </w:t>
      </w:r>
      <w:r w:rsidR="0078267A">
        <w:t xml:space="preserve">e </w:t>
      </w:r>
      <w:r>
        <w:t xml:space="preserve">per la quale si sta registrando la comunicazione di ingesso. Le informazioni vengono recuperate dalle anagrafiche del SIAN. </w:t>
      </w:r>
    </w:p>
    <w:p w:rsidR="00F00A9F" w:rsidRDefault="00F00A9F" w:rsidP="00A9775C">
      <w:r>
        <w:t>Qualora le informazioni presenti non fossero corrette o aggiornate si consiglia di aprire apposita segnalazione all’</w:t>
      </w:r>
      <w:proofErr w:type="spellStart"/>
      <w:r>
        <w:t>helpdesk</w:t>
      </w:r>
      <w:proofErr w:type="spellEnd"/>
      <w:r>
        <w:t xml:space="preserve"> e solo dopo avere verificato la correttezza delle stesse procedere alla compilazione della comunicazione.</w:t>
      </w:r>
    </w:p>
    <w:p w:rsidR="00A13B4C" w:rsidRDefault="00A13B4C">
      <w:pPr>
        <w:jc w:val="left"/>
      </w:pPr>
    </w:p>
    <w:p w:rsidR="00C524E0" w:rsidRDefault="00A13B4C">
      <w:pPr>
        <w:jc w:val="left"/>
      </w:pPr>
      <w:r>
        <w:rPr>
          <w:noProof/>
        </w:rPr>
        <w:drawing>
          <wp:inline distT="0" distB="0" distL="0" distR="0">
            <wp:extent cx="6645910" cy="850900"/>
            <wp:effectExtent l="19050" t="0" r="2540" b="0"/>
            <wp:docPr id="1374" name="Immagin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38421" b="38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67A" w:rsidRDefault="0078267A" w:rsidP="0078267A">
      <w:pPr>
        <w:jc w:val="left"/>
      </w:pPr>
      <w:r>
        <w:t>- Sede legale</w:t>
      </w:r>
    </w:p>
    <w:p w:rsidR="0078267A" w:rsidRDefault="0078267A" w:rsidP="00E43270">
      <w:r>
        <w:t xml:space="preserve">Tale sezione riporta i dati della sede legale dell’azienda selezionata e per la quale si sta registrando la comunicazione di ingesso. Le informazioni vengono recuperate dalle anagrafiche del SIAN. </w:t>
      </w:r>
    </w:p>
    <w:p w:rsidR="0078267A" w:rsidRDefault="0078267A" w:rsidP="00E43270">
      <w:r>
        <w:t>Qualora le informazioni presenti non fossero corrette o aggiornate si consiglia di aprire apposita segnalazione all’</w:t>
      </w:r>
      <w:proofErr w:type="spellStart"/>
      <w:r>
        <w:t>helpdesk</w:t>
      </w:r>
      <w:proofErr w:type="spellEnd"/>
      <w:r>
        <w:t xml:space="preserve"> e solo dopo avere verificato la correttezza delle stesse procedere alla compilazione della comunicazione.</w:t>
      </w:r>
    </w:p>
    <w:p w:rsidR="0078267A" w:rsidRDefault="0078267A" w:rsidP="0078267A">
      <w:pPr>
        <w:jc w:val="left"/>
      </w:pPr>
      <w:r>
        <w:rPr>
          <w:noProof/>
        </w:rPr>
        <w:lastRenderedPageBreak/>
        <w:drawing>
          <wp:inline distT="0" distB="0" distL="0" distR="0">
            <wp:extent cx="6596568" cy="1161231"/>
            <wp:effectExtent l="19050" t="0" r="0" b="0"/>
            <wp:docPr id="9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29825" r="781" b="38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568" cy="1161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720C">
        <w:br/>
      </w:r>
      <w:r>
        <w:t>- Recapiti</w:t>
      </w:r>
    </w:p>
    <w:p w:rsidR="000E2BFB" w:rsidRDefault="0078267A" w:rsidP="00E43270">
      <w:r>
        <w:t xml:space="preserve">Tale sezione </w:t>
      </w:r>
      <w:r w:rsidR="000E2BFB">
        <w:t>prevede la compilazione delle informazioni relative ai recapiti (</w:t>
      </w:r>
      <w:proofErr w:type="spellStart"/>
      <w:r w:rsidR="000E2BFB">
        <w:t>e.mail</w:t>
      </w:r>
      <w:proofErr w:type="spellEnd"/>
      <w:r w:rsidR="000E2BFB">
        <w:t xml:space="preserve">, telefono) </w:t>
      </w:r>
      <w:r>
        <w:t>dell’azienda</w:t>
      </w:r>
      <w:r w:rsidR="00E43270">
        <w:t>.</w:t>
      </w:r>
      <w:r>
        <w:t xml:space="preserve"> </w:t>
      </w:r>
    </w:p>
    <w:p w:rsidR="000E2BFB" w:rsidRDefault="000E2BFB" w:rsidP="0078267A">
      <w:pPr>
        <w:jc w:val="left"/>
      </w:pPr>
      <w:r>
        <w:rPr>
          <w:noProof/>
        </w:rPr>
        <w:drawing>
          <wp:inline distT="0" distB="0" distL="0" distR="0">
            <wp:extent cx="6589313" cy="1290257"/>
            <wp:effectExtent l="19050" t="0" r="1987" b="0"/>
            <wp:docPr id="14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31404" r="890" b="32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313" cy="1290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BFB" w:rsidRDefault="000E2BFB" w:rsidP="00413229">
      <w:r>
        <w:t>L’utente deve scegliere dall’apposita tendina la tipologia di recapito, valorizzare il campo Recapito e premere sul tasto Aggiungi</w:t>
      </w:r>
      <w:r w:rsidR="007370D7">
        <w:t>.</w:t>
      </w:r>
      <w:r w:rsidR="0009418F">
        <w:t xml:space="preserve"> Per ogni tipologia è possibile aggiungere diversi recapiti.</w:t>
      </w:r>
    </w:p>
    <w:p w:rsidR="000E2BFB" w:rsidRDefault="000E2BFB" w:rsidP="0078267A">
      <w:pPr>
        <w:jc w:val="left"/>
      </w:pPr>
      <w:r>
        <w:t xml:space="preserve"> </w:t>
      </w:r>
      <w:r>
        <w:rPr>
          <w:noProof/>
        </w:rPr>
        <w:drawing>
          <wp:inline distT="0" distB="0" distL="0" distR="0">
            <wp:extent cx="6587578" cy="1295868"/>
            <wp:effectExtent l="19050" t="0" r="3722" b="0"/>
            <wp:docPr id="15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30351" r="916" b="33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578" cy="1295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0D7" w:rsidRDefault="000E2BFB" w:rsidP="0078267A">
      <w:pPr>
        <w:jc w:val="left"/>
      </w:pPr>
      <w:r>
        <w:t>Tramite l’</w:t>
      </w:r>
      <w:proofErr w:type="spellStart"/>
      <w:r>
        <w:t>iconcina</w:t>
      </w:r>
      <w:proofErr w:type="spellEnd"/>
      <w:r>
        <w:t xml:space="preserve"> del cestino è possibile cancellare un recapito precedentemente inserito</w:t>
      </w:r>
      <w:r w:rsidR="007370D7">
        <w:t>.</w:t>
      </w:r>
    </w:p>
    <w:p w:rsidR="00F22C0F" w:rsidRDefault="00F22C0F" w:rsidP="0078267A">
      <w:pPr>
        <w:jc w:val="left"/>
      </w:pPr>
    </w:p>
    <w:p w:rsidR="007370D7" w:rsidRDefault="007370D7" w:rsidP="007370D7">
      <w:r>
        <w:t>- Organismo di Controllo</w:t>
      </w:r>
    </w:p>
    <w:p w:rsidR="007370D7" w:rsidRDefault="007370D7" w:rsidP="00E0670D">
      <w:r>
        <w:t>Tale sezione prevede l’inserimento del riferimento dell’Organismo di Controllo (</w:t>
      </w:r>
      <w:proofErr w:type="spellStart"/>
      <w:r>
        <w:t>OdC</w:t>
      </w:r>
      <w:proofErr w:type="spellEnd"/>
      <w:r>
        <w:t>) a cui l’azienda intende assoggettarsi a</w:t>
      </w:r>
      <w:r w:rsidR="002B57F7">
        <w:t>i fini della certificazione biologica</w:t>
      </w:r>
      <w:r>
        <w:t xml:space="preserve"> e la data di sottoscrizione del contratto </w:t>
      </w:r>
      <w:r w:rsidR="002B57F7">
        <w:t>con l’ODC.</w:t>
      </w:r>
    </w:p>
    <w:p w:rsidR="002B57F7" w:rsidRDefault="002B57F7" w:rsidP="007370D7">
      <w:pPr>
        <w:jc w:val="left"/>
      </w:pPr>
      <w:r>
        <w:rPr>
          <w:noProof/>
        </w:rPr>
        <w:drawing>
          <wp:inline distT="0" distB="0" distL="0" distR="0">
            <wp:extent cx="6595320" cy="920010"/>
            <wp:effectExtent l="19050" t="0" r="0" b="0"/>
            <wp:docPr id="134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34386" r="800" b="40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320" cy="92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7F7" w:rsidRDefault="002B57F7" w:rsidP="007370D7">
      <w:pPr>
        <w:jc w:val="left"/>
      </w:pPr>
    </w:p>
    <w:p w:rsidR="001A0BD3" w:rsidRDefault="001A0BD3" w:rsidP="007370D7">
      <w:pPr>
        <w:jc w:val="left"/>
      </w:pPr>
      <w:r>
        <w:t>Il sistema propone una tendina da cui selezionare l’ODC</w:t>
      </w:r>
    </w:p>
    <w:p w:rsidR="001A0BD3" w:rsidRDefault="001A0BD3" w:rsidP="007370D7">
      <w:pPr>
        <w:jc w:val="left"/>
      </w:pPr>
      <w:r>
        <w:rPr>
          <w:noProof/>
        </w:rPr>
        <w:drawing>
          <wp:inline distT="0" distB="0" distL="0" distR="0">
            <wp:extent cx="6596459" cy="1357575"/>
            <wp:effectExtent l="19050" t="0" r="0" b="0"/>
            <wp:docPr id="1346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34912" r="782" b="27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459" cy="13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FCB" w:rsidRDefault="00201FCB" w:rsidP="00201FCB">
      <w:r>
        <w:t xml:space="preserve">- </w:t>
      </w:r>
      <w:r w:rsidR="0054074D">
        <w:t>Comunicazione via PEC</w:t>
      </w:r>
    </w:p>
    <w:p w:rsidR="00A353DC" w:rsidRDefault="00201FCB" w:rsidP="00990FA5">
      <w:r>
        <w:lastRenderedPageBreak/>
        <w:t>Tale sezione prevede l’inserimento de</w:t>
      </w:r>
      <w:r w:rsidR="0054074D">
        <w:t>i riferimenti della PEC trasmessa alla Regione e all’ ODC di riferimento  come comunicazione della volontà di aderire al regime di controllo per la certificazione biologica.</w:t>
      </w:r>
    </w:p>
    <w:p w:rsidR="0054074D" w:rsidRDefault="0054074D" w:rsidP="00990FA5">
      <w:r>
        <w:t>Tale comunicazione deve essere trasmessa solo per aziende ricadenti nella nuova tipologia introdotta dal Reg. UE 848/2018, ovvero Gruppo di operatori, e per aziende che intendono certificare prodotti ricadenti nella categoria g dell’allegato I del suddetto regolamento.</w:t>
      </w:r>
    </w:p>
    <w:p w:rsidR="002828F9" w:rsidRDefault="002828F9" w:rsidP="00201FCB">
      <w:pPr>
        <w:jc w:val="left"/>
      </w:pPr>
    </w:p>
    <w:p w:rsidR="002828F9" w:rsidRDefault="0054074D" w:rsidP="002828F9">
      <w:r>
        <w:rPr>
          <w:noProof/>
        </w:rPr>
        <w:drawing>
          <wp:inline distT="0" distB="0" distL="0" distR="0">
            <wp:extent cx="6583546" cy="992938"/>
            <wp:effectExtent l="19050" t="0" r="7754" b="0"/>
            <wp:docPr id="1348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15165" r="1014" b="57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546" cy="99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720C">
        <w:br/>
      </w:r>
      <w:r w:rsidR="002828F9">
        <w:t>- Attività</w:t>
      </w:r>
    </w:p>
    <w:p w:rsidR="002828F9" w:rsidRDefault="002828F9" w:rsidP="00A22467">
      <w:r>
        <w:t>Tale sezione prevede l’inserimento dei riferimenti dell’attività per cui l’azienda intende certificarsi.</w:t>
      </w:r>
    </w:p>
    <w:p w:rsidR="002828F9" w:rsidRDefault="002828F9" w:rsidP="00A22467">
      <w:r>
        <w:t xml:space="preserve">Inoltre l’azienda deve indicare se trattasi di azienda interamente biologica (Azienda mista : No) o se trattasi di azienda che svolge anche attività con metodo convenzionale (Azienda mista: Sì). </w:t>
      </w:r>
    </w:p>
    <w:p w:rsidR="00E43BA1" w:rsidRDefault="00E43BA1"/>
    <w:p w:rsidR="002828F9" w:rsidRDefault="002828F9">
      <w:r>
        <w:rPr>
          <w:noProof/>
        </w:rPr>
        <w:drawing>
          <wp:inline distT="0" distB="0" distL="0" distR="0">
            <wp:extent cx="6652094" cy="922351"/>
            <wp:effectExtent l="19050" t="0" r="0" b="0"/>
            <wp:docPr id="1350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13187" b="61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094" cy="922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8F9" w:rsidRDefault="002828F9"/>
    <w:p w:rsidR="002828F9" w:rsidRDefault="002828F9" w:rsidP="002828F9">
      <w:r>
        <w:t>- Categoria di prodotti</w:t>
      </w:r>
    </w:p>
    <w:p w:rsidR="002828F9" w:rsidRDefault="002828F9" w:rsidP="00A22467">
      <w:r>
        <w:t xml:space="preserve">Tale sezione prevede l’inserimento dei riferimenti della categoria di prodotto per singola attività indicata nella precedente sezione. </w:t>
      </w:r>
    </w:p>
    <w:p w:rsidR="002828F9" w:rsidRDefault="002828F9" w:rsidP="002828F9">
      <w:pPr>
        <w:jc w:val="left"/>
      </w:pPr>
    </w:p>
    <w:p w:rsidR="002828F9" w:rsidRDefault="002828F9">
      <w:r>
        <w:rPr>
          <w:noProof/>
        </w:rPr>
        <w:drawing>
          <wp:inline distT="0" distB="0" distL="0" distR="0">
            <wp:extent cx="6652094" cy="2822713"/>
            <wp:effectExtent l="19050" t="0" r="0" b="0"/>
            <wp:docPr id="1351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11868" b="10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094" cy="282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8F9" w:rsidRDefault="002828F9" w:rsidP="002828F9">
      <w:pPr>
        <w:jc w:val="left"/>
      </w:pPr>
    </w:p>
    <w:p w:rsidR="002828F9" w:rsidRDefault="002828F9" w:rsidP="002828F9">
      <w:pPr>
        <w:jc w:val="left"/>
      </w:pPr>
    </w:p>
    <w:p w:rsidR="002828F9" w:rsidRDefault="002828F9" w:rsidP="002828F9">
      <w:pPr>
        <w:jc w:val="left"/>
      </w:pPr>
      <w:r>
        <w:t>Per ogni categoria va specificato se</w:t>
      </w:r>
      <w:r w:rsidR="00815022">
        <w:t xml:space="preserve"> trattasi di</w:t>
      </w:r>
      <w:r>
        <w:t>:</w:t>
      </w:r>
    </w:p>
    <w:p w:rsidR="00815022" w:rsidRDefault="00815022" w:rsidP="00A22467">
      <w:pPr>
        <w:pStyle w:val="Paragrafoelenco"/>
        <w:numPr>
          <w:ilvl w:val="0"/>
          <w:numId w:val="20"/>
        </w:numPr>
      </w:pPr>
      <w:r>
        <w:t>produzione di prodotti biologici</w:t>
      </w:r>
      <w:r>
        <w:tab/>
      </w:r>
    </w:p>
    <w:p w:rsidR="00815022" w:rsidRDefault="00815022" w:rsidP="00A22467">
      <w:pPr>
        <w:pStyle w:val="Paragrafoelenco"/>
        <w:numPr>
          <w:ilvl w:val="0"/>
          <w:numId w:val="20"/>
        </w:numPr>
      </w:pPr>
      <w:r>
        <w:lastRenderedPageBreak/>
        <w:t>produzione di prodotti in conversione</w:t>
      </w:r>
      <w:r>
        <w:tab/>
      </w:r>
    </w:p>
    <w:p w:rsidR="00815022" w:rsidRDefault="00815022" w:rsidP="00A22467">
      <w:pPr>
        <w:pStyle w:val="Paragrafoelenco"/>
        <w:numPr>
          <w:ilvl w:val="0"/>
          <w:numId w:val="20"/>
        </w:numPr>
      </w:pPr>
      <w:r>
        <w:t>produzione biologica con produzione non biologica</w:t>
      </w:r>
    </w:p>
    <w:p w:rsidR="00815022" w:rsidRDefault="00815022" w:rsidP="00815022"/>
    <w:p w:rsidR="00815022" w:rsidRDefault="00815022" w:rsidP="00815022">
      <w:r>
        <w:t>E’ possibile selezionare anche più voci</w:t>
      </w:r>
      <w:r w:rsidR="007A2E5A">
        <w:t>.</w:t>
      </w:r>
    </w:p>
    <w:p w:rsidR="00AD67FD" w:rsidRDefault="00AD67FD" w:rsidP="00AD67FD"/>
    <w:p w:rsidR="00AD67FD" w:rsidRDefault="00AD67FD" w:rsidP="00AD67FD">
      <w:r>
        <w:t xml:space="preserve">- </w:t>
      </w:r>
      <w:r w:rsidR="007A2E5A">
        <w:t>Prodotti per la c</w:t>
      </w:r>
      <w:r>
        <w:t xml:space="preserve">ategoria </w:t>
      </w:r>
      <w:r w:rsidR="007A2E5A">
        <w:t>g (Allegato I del Reg. UE 848/2018)</w:t>
      </w:r>
    </w:p>
    <w:p w:rsidR="002828F9" w:rsidRDefault="00AD67FD" w:rsidP="00AD67FD">
      <w:pPr>
        <w:pStyle w:val="Titolo5"/>
        <w:numPr>
          <w:ilvl w:val="0"/>
          <w:numId w:val="0"/>
        </w:numPr>
        <w:jc w:val="left"/>
        <w:rPr>
          <w:b w:val="0"/>
          <w:color w:val="auto"/>
        </w:rPr>
      </w:pPr>
      <w:r w:rsidRPr="00AD67FD">
        <w:rPr>
          <w:b w:val="0"/>
          <w:color w:val="auto"/>
        </w:rPr>
        <w:t>Tale sezione pr</w:t>
      </w:r>
      <w:r w:rsidR="007A2E5A">
        <w:rPr>
          <w:b w:val="0"/>
          <w:color w:val="auto"/>
        </w:rPr>
        <w:t>evede la selezione dei prodotto/i ricadenti nella categoria g che si intendono certificare</w:t>
      </w:r>
    </w:p>
    <w:p w:rsidR="00AD67FD" w:rsidRDefault="00AD67FD" w:rsidP="00AD67FD"/>
    <w:p w:rsidR="00AD67FD" w:rsidRDefault="00AD67FD" w:rsidP="00AD67FD">
      <w:r>
        <w:rPr>
          <w:noProof/>
        </w:rPr>
        <w:drawing>
          <wp:inline distT="0" distB="0" distL="0" distR="0">
            <wp:extent cx="6652094" cy="1606164"/>
            <wp:effectExtent l="19050" t="0" r="0" b="0"/>
            <wp:docPr id="1352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20000" b="35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094" cy="160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E5A" w:rsidRDefault="007A2E5A" w:rsidP="00AD67FD"/>
    <w:p w:rsidR="00C524E0" w:rsidRDefault="00C524E0" w:rsidP="00C524E0">
      <w:r>
        <w:t>- Allegati</w:t>
      </w:r>
    </w:p>
    <w:p w:rsidR="00C524E0" w:rsidRDefault="00C524E0" w:rsidP="00A22467">
      <w:pPr>
        <w:pStyle w:val="Titolo5"/>
        <w:numPr>
          <w:ilvl w:val="0"/>
          <w:numId w:val="0"/>
        </w:numPr>
        <w:rPr>
          <w:b w:val="0"/>
          <w:color w:val="auto"/>
        </w:rPr>
      </w:pPr>
      <w:r w:rsidRPr="00AD67FD">
        <w:rPr>
          <w:b w:val="0"/>
          <w:color w:val="auto"/>
        </w:rPr>
        <w:t>Tale sezione pr</w:t>
      </w:r>
      <w:r>
        <w:rPr>
          <w:b w:val="0"/>
          <w:color w:val="auto"/>
        </w:rPr>
        <w:t>evede la possibilità, qualora l’utente volesse, di allegare alla comunicazione opportuna documentazione</w:t>
      </w:r>
    </w:p>
    <w:p w:rsidR="002828F9" w:rsidRDefault="00C524E0" w:rsidP="00C524E0">
      <w:pPr>
        <w:pStyle w:val="Titolo5"/>
        <w:numPr>
          <w:ilvl w:val="0"/>
          <w:numId w:val="0"/>
        </w:numPr>
        <w:jc w:val="left"/>
      </w:pPr>
      <w:r>
        <w:rPr>
          <w:b w:val="0"/>
          <w:noProof/>
        </w:rPr>
        <w:drawing>
          <wp:inline distT="0" distB="0" distL="0" distR="0">
            <wp:extent cx="6652094" cy="659958"/>
            <wp:effectExtent l="19050" t="0" r="0" b="0"/>
            <wp:docPr id="1353" name="Immagin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77363" b="4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094" cy="659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4E0" w:rsidRDefault="00C524E0" w:rsidP="00C524E0">
      <w:r>
        <w:t>L’utente dovrà premere sulla funzionalità Sfoglia per cercare il file che si intende allegare e tramite il pulsante Aggiungi allegato potrà inserirlo nella comunicazione</w:t>
      </w:r>
    </w:p>
    <w:p w:rsidR="00C524E0" w:rsidRDefault="00C524E0" w:rsidP="00C524E0">
      <w:r>
        <w:t>Opzionalmente è possibile anche aggiungere una nota</w:t>
      </w:r>
    </w:p>
    <w:p w:rsidR="00C524E0" w:rsidRDefault="00A45518" w:rsidP="00C524E0">
      <w:r>
        <w:rPr>
          <w:noProof/>
        </w:rPr>
        <w:drawing>
          <wp:inline distT="0" distB="0" distL="0" distR="0">
            <wp:extent cx="6649554" cy="1272209"/>
            <wp:effectExtent l="19050" t="0" r="0" b="0"/>
            <wp:docPr id="1354" name="Immagin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64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554" cy="1272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518" w:rsidRDefault="00A45518" w:rsidP="00C524E0">
      <w:r>
        <w:t>Dopo avere aggiunto l’allegato l’utente visualizza in un apposito box i documenti allegati e può procedere ad eliminarli qualora fosse necessario tramite l’</w:t>
      </w:r>
      <w:proofErr w:type="spellStart"/>
      <w:r>
        <w:t>iconcina</w:t>
      </w:r>
      <w:proofErr w:type="spellEnd"/>
      <w:r>
        <w:t xml:space="preserve"> del cestino</w:t>
      </w:r>
    </w:p>
    <w:p w:rsidR="00A45518" w:rsidRDefault="00A45518" w:rsidP="00C524E0">
      <w:r>
        <w:rPr>
          <w:noProof/>
        </w:rPr>
        <w:drawing>
          <wp:inline distT="0" distB="0" distL="0" distR="0">
            <wp:extent cx="6652094" cy="1137037"/>
            <wp:effectExtent l="19050" t="0" r="0" b="0"/>
            <wp:docPr id="1355" name="Immagin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62857" b="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094" cy="1137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518" w:rsidRDefault="00A45518" w:rsidP="00C524E0"/>
    <w:p w:rsidR="00A45518" w:rsidRDefault="00A45518" w:rsidP="00C524E0">
      <w:r>
        <w:t>Una volta compilate tutte le sezioni l’utente può procedere al salvataggio tramite l’apposito pulsante sito a fondo pagina</w:t>
      </w:r>
    </w:p>
    <w:p w:rsidR="00A45518" w:rsidRDefault="00A45518" w:rsidP="00C524E0">
      <w:r>
        <w:rPr>
          <w:noProof/>
        </w:rPr>
        <w:lastRenderedPageBreak/>
        <w:drawing>
          <wp:inline distT="0" distB="0" distL="0" distR="0">
            <wp:extent cx="6649554" cy="318052"/>
            <wp:effectExtent l="19050" t="0" r="0" b="0"/>
            <wp:docPr id="1357" name="Immagin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91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554" cy="318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4E0" w:rsidRDefault="00C524E0" w:rsidP="00C524E0"/>
    <w:p w:rsidR="00A45518" w:rsidRDefault="00A45518" w:rsidP="00C524E0">
      <w:r>
        <w:t>Alla richiesta di salvataggio il sistema esegue una serie di controlli formali indicando all’utente tramite appositi messaggi se alcuni dati risultano mancanti o errati.</w:t>
      </w:r>
    </w:p>
    <w:p w:rsidR="00A45518" w:rsidRDefault="00A45518" w:rsidP="00C524E0">
      <w:r>
        <w:t>Se tali controlli vengono superati con esito positivo la comunicazione viene acquisita dal sistema ed è posta in stato di IN COMPILAZIONE.</w:t>
      </w:r>
    </w:p>
    <w:p w:rsidR="00A45518" w:rsidRDefault="00A45518" w:rsidP="00C524E0">
      <w:r>
        <w:rPr>
          <w:noProof/>
        </w:rPr>
        <w:drawing>
          <wp:inline distT="0" distB="0" distL="0" distR="0">
            <wp:extent cx="6645910" cy="269895"/>
            <wp:effectExtent l="19050" t="0" r="2540" b="0"/>
            <wp:docPr id="1360" name="Immagin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6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F02" w:rsidRDefault="00055F02" w:rsidP="00C524E0"/>
    <w:p w:rsidR="00055F02" w:rsidRPr="005F7DFC" w:rsidRDefault="005F7DFC" w:rsidP="00C524E0">
      <w:pPr>
        <w:rPr>
          <w:color w:val="FF0000"/>
        </w:rPr>
      </w:pPr>
      <w:r w:rsidRPr="005F7DFC">
        <w:rPr>
          <w:color w:val="FF0000"/>
        </w:rPr>
        <w:t xml:space="preserve">ATTENZIONE !!! </w:t>
      </w:r>
      <w:r w:rsidR="00055F02" w:rsidRPr="005F7DFC">
        <w:rPr>
          <w:color w:val="FF0000"/>
        </w:rPr>
        <w:t xml:space="preserve">Una volta eseguito il salvataggio per rendere effettiva la comunicazione l’utente dovrà procedere alla sua trasmissione tramite l’apposita funzionalità. </w:t>
      </w:r>
    </w:p>
    <w:p w:rsidR="00055F02" w:rsidRDefault="00055F02" w:rsidP="00C524E0"/>
    <w:p w:rsidR="00A45518" w:rsidRDefault="00A45518" w:rsidP="00C524E0"/>
    <w:p w:rsidR="00A27032" w:rsidRPr="00042B67" w:rsidRDefault="00A27032" w:rsidP="00A27032">
      <w:pPr>
        <w:pStyle w:val="Titolo4"/>
        <w:numPr>
          <w:ilvl w:val="3"/>
          <w:numId w:val="15"/>
        </w:numPr>
        <w:jc w:val="left"/>
      </w:pPr>
      <w:r w:rsidRPr="00E92DB2">
        <w:rPr>
          <w:rFonts w:ascii="Calibri" w:eastAsia="Calibri" w:hAnsi="Calibri" w:cs="Calibri"/>
        </w:rPr>
        <w:t xml:space="preserve">Inserisci comunicazione di ingresso operatore </w:t>
      </w:r>
      <w:r w:rsidR="00F73BD0" w:rsidRPr="00E92DB2">
        <w:rPr>
          <w:rFonts w:ascii="Calibri" w:eastAsia="Calibri" w:hAnsi="Calibri" w:cs="Calibri"/>
        </w:rPr>
        <w:t>Gruppo di Operatori</w:t>
      </w:r>
      <w:r w:rsidR="00F73BD0" w:rsidRPr="00A27032">
        <w:rPr>
          <w:rFonts w:ascii="Calibri" w:eastAsia="Calibri" w:hAnsi="Calibri" w:cs="Calibri"/>
        </w:rPr>
        <w:t xml:space="preserve"> </w:t>
      </w:r>
      <w:r w:rsidRPr="00A27032">
        <w:rPr>
          <w:rFonts w:ascii="Calibri" w:eastAsia="Calibri" w:hAnsi="Calibri" w:cs="Calibri"/>
        </w:rPr>
        <w:br/>
      </w:r>
    </w:p>
    <w:p w:rsidR="00A45518" w:rsidRDefault="00A27032" w:rsidP="00A27032">
      <w:r w:rsidRPr="00042B67">
        <w:t>La funzione consente di inserire una nuova comunicazione di ingress</w:t>
      </w:r>
      <w:r>
        <w:t xml:space="preserve">o al biologico per </w:t>
      </w:r>
      <w:r w:rsidR="00F73BD0">
        <w:t>un Gruppo di Operatori</w:t>
      </w:r>
    </w:p>
    <w:p w:rsidR="00F73BD0" w:rsidRDefault="00F73BD0" w:rsidP="00A27032">
      <w:r>
        <w:rPr>
          <w:noProof/>
        </w:rPr>
        <w:drawing>
          <wp:inline distT="0" distB="0" distL="0" distR="0">
            <wp:extent cx="6641582" cy="872717"/>
            <wp:effectExtent l="19050" t="0" r="6868" b="0"/>
            <wp:docPr id="1361" name="Immagin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t="42190" b="33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582" cy="872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BD0" w:rsidRDefault="00F73BD0" w:rsidP="00A27032">
      <w:r>
        <w:t>Nel caso di comunicazione di ingresso per un GDO oltre alle informazioni previste nella comunicazione dovrà essere indicato anche il codice fiscale dei soggetti che costituiscono il GDO</w:t>
      </w:r>
      <w:r w:rsidR="004F36E1">
        <w:t>.</w:t>
      </w:r>
    </w:p>
    <w:p w:rsidR="004F36E1" w:rsidRDefault="004F36E1" w:rsidP="00A27032"/>
    <w:p w:rsidR="003D587C" w:rsidRDefault="004F36E1" w:rsidP="00A27032">
      <w:r>
        <w:t>Dopo aver selezionato la tipologia Gruppo di Operatori l’utente visualizza la seguente pagina che prevede diverse sezioni</w:t>
      </w:r>
    </w:p>
    <w:p w:rsidR="00CF487E" w:rsidRDefault="007E0CFB" w:rsidP="00A27032">
      <w:r>
        <w:rPr>
          <w:noProof/>
        </w:rPr>
        <w:drawing>
          <wp:inline distT="0" distB="0" distL="0" distR="0">
            <wp:extent cx="6645910" cy="1174750"/>
            <wp:effectExtent l="19050" t="0" r="2540" b="0"/>
            <wp:docPr id="1375" name="Immagin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5965" b="61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7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87E" w:rsidRDefault="00CF487E" w:rsidP="00CF487E">
      <w:pPr>
        <w:jc w:val="left"/>
      </w:pPr>
      <w:r>
        <w:t>- Dati Anagrafici</w:t>
      </w:r>
    </w:p>
    <w:p w:rsidR="00CF487E" w:rsidRDefault="00CF487E" w:rsidP="00A1519C">
      <w:r>
        <w:t xml:space="preserve">Tale sezione riporta i principali dati anagrafici dell’azienda selezionata e per la quale si sta registrando la comunicazione di ingesso. Le informazioni vengono recuperate dalle anagrafiche del SIAN. </w:t>
      </w:r>
    </w:p>
    <w:p w:rsidR="00CF487E" w:rsidRDefault="00CF487E" w:rsidP="00A1519C">
      <w:r>
        <w:t>Qualora le informazioni presenti non fossero corrette o aggiornate si consiglia di aprire apposita segnalazione all’</w:t>
      </w:r>
      <w:proofErr w:type="spellStart"/>
      <w:r>
        <w:t>helpdesk</w:t>
      </w:r>
      <w:proofErr w:type="spellEnd"/>
      <w:r>
        <w:t xml:space="preserve"> e solo dopo avere verificato la correttezza delle stesse procedere alla compilazione della comunicazione.</w:t>
      </w:r>
    </w:p>
    <w:p w:rsidR="001B7354" w:rsidRDefault="001B7354" w:rsidP="00CF487E">
      <w:pPr>
        <w:jc w:val="left"/>
      </w:pPr>
    </w:p>
    <w:p w:rsidR="00CF487E" w:rsidRDefault="001B7354" w:rsidP="00CF487E">
      <w:pPr>
        <w:jc w:val="left"/>
      </w:pPr>
      <w:r>
        <w:rPr>
          <w:noProof/>
        </w:rPr>
        <w:drawing>
          <wp:inline distT="0" distB="0" distL="0" distR="0">
            <wp:extent cx="6645910" cy="952500"/>
            <wp:effectExtent l="19050" t="0" r="2540" b="0"/>
            <wp:docPr id="1376" name="Immagin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37895" b="35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87E" w:rsidRDefault="00CF487E" w:rsidP="00CF487E">
      <w:pPr>
        <w:jc w:val="left"/>
      </w:pPr>
      <w:r>
        <w:t>- Sede legale</w:t>
      </w:r>
    </w:p>
    <w:p w:rsidR="00CF487E" w:rsidRDefault="00CF487E" w:rsidP="00A1519C">
      <w:r>
        <w:lastRenderedPageBreak/>
        <w:t xml:space="preserve">Tale sezione riporta i dati della sede legale dell’azienda selezionata e per la quale si sta registrando la comunicazione di ingesso. Le informazioni vengono recuperate dalle anagrafiche del SIAN. </w:t>
      </w:r>
    </w:p>
    <w:p w:rsidR="00CF487E" w:rsidRDefault="00CF487E" w:rsidP="00A1519C">
      <w:r>
        <w:t>Qualora le informazioni presenti non fossero corrette o aggiornate si consiglia di aprire apposita segnalazione all’</w:t>
      </w:r>
      <w:proofErr w:type="spellStart"/>
      <w:r>
        <w:t>helpdesk</w:t>
      </w:r>
      <w:proofErr w:type="spellEnd"/>
      <w:r>
        <w:t xml:space="preserve"> e solo dopo avere verificato la correttezza delle stesse procedere alla compilazione della comunicazione.</w:t>
      </w:r>
    </w:p>
    <w:p w:rsidR="001B7354" w:rsidRDefault="001B7354" w:rsidP="00CF487E">
      <w:pPr>
        <w:jc w:val="left"/>
      </w:pPr>
    </w:p>
    <w:p w:rsidR="00CF487E" w:rsidRDefault="00CF487E" w:rsidP="00CF487E">
      <w:pPr>
        <w:jc w:val="left"/>
      </w:pPr>
      <w:r>
        <w:rPr>
          <w:noProof/>
        </w:rPr>
        <w:drawing>
          <wp:inline distT="0" distB="0" distL="0" distR="0">
            <wp:extent cx="6645910" cy="1162050"/>
            <wp:effectExtent l="19050" t="0" r="2540" b="0"/>
            <wp:docPr id="1362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29825" b="38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  <w:t>- Recapiti</w:t>
      </w:r>
    </w:p>
    <w:p w:rsidR="00CF487E" w:rsidRDefault="00CF487E" w:rsidP="00CF487E">
      <w:pPr>
        <w:jc w:val="left"/>
      </w:pPr>
      <w:r>
        <w:t>Tale sezione prevede la compilazione delle informazioni relative ai recapiti (</w:t>
      </w:r>
      <w:proofErr w:type="spellStart"/>
      <w:r>
        <w:t>e.mail</w:t>
      </w:r>
      <w:proofErr w:type="spellEnd"/>
      <w:r>
        <w:t xml:space="preserve">, telefono) dell’azienda </w:t>
      </w:r>
    </w:p>
    <w:p w:rsidR="00CF487E" w:rsidRDefault="00CF487E" w:rsidP="00CF487E">
      <w:pPr>
        <w:jc w:val="left"/>
      </w:pPr>
      <w:r>
        <w:rPr>
          <w:noProof/>
        </w:rPr>
        <w:drawing>
          <wp:inline distT="0" distB="0" distL="0" distR="0">
            <wp:extent cx="6645910" cy="1289050"/>
            <wp:effectExtent l="19050" t="0" r="2540" b="0"/>
            <wp:docPr id="1363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31404" b="32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8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87E" w:rsidRDefault="00CF487E" w:rsidP="00CF487E">
      <w:pPr>
        <w:jc w:val="left"/>
      </w:pPr>
      <w:r>
        <w:t>L’utente deve scegliere dall’apposita tendina la tipologia di recapito, valorizzare il campo Recapito e premere sul tasto Aggiungi. Per ogni tipologia è possibile aggiungere diversi recapiti.</w:t>
      </w:r>
    </w:p>
    <w:p w:rsidR="00CF487E" w:rsidRDefault="00CF487E" w:rsidP="00CF487E">
      <w:pPr>
        <w:jc w:val="left"/>
      </w:pPr>
      <w:r>
        <w:t xml:space="preserve"> </w:t>
      </w:r>
      <w:r>
        <w:rPr>
          <w:noProof/>
        </w:rPr>
        <w:drawing>
          <wp:inline distT="0" distB="0" distL="0" distR="0">
            <wp:extent cx="6645910" cy="1295400"/>
            <wp:effectExtent l="19050" t="0" r="2540" b="0"/>
            <wp:docPr id="1364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30351" b="33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87E" w:rsidRDefault="00CF487E" w:rsidP="00CF487E">
      <w:pPr>
        <w:jc w:val="left"/>
      </w:pPr>
      <w:r>
        <w:t>Tramite l’</w:t>
      </w:r>
      <w:proofErr w:type="spellStart"/>
      <w:r>
        <w:t>iconcina</w:t>
      </w:r>
      <w:proofErr w:type="spellEnd"/>
      <w:r>
        <w:t xml:space="preserve"> del cestino è possibile cancellare un recapito precedentemente inserito.</w:t>
      </w:r>
    </w:p>
    <w:p w:rsidR="00CF487E" w:rsidRDefault="00CF487E" w:rsidP="00CF487E">
      <w:pPr>
        <w:jc w:val="left"/>
      </w:pPr>
    </w:p>
    <w:p w:rsidR="00CF487E" w:rsidRDefault="00CF487E" w:rsidP="00CF487E">
      <w:r>
        <w:t>- Organismo di Controllo</w:t>
      </w:r>
    </w:p>
    <w:p w:rsidR="00CF487E" w:rsidRDefault="00CF487E" w:rsidP="00CF487E">
      <w:pPr>
        <w:jc w:val="left"/>
      </w:pPr>
      <w:r>
        <w:t>Tale sezione prevede l’inserimento del riferimento dell’Organismo di Controllo (</w:t>
      </w:r>
      <w:proofErr w:type="spellStart"/>
      <w:r>
        <w:t>OdC</w:t>
      </w:r>
      <w:proofErr w:type="spellEnd"/>
      <w:r>
        <w:t>) a cui l’azienda intende assoggettarsi ai fini della certificazione biologica e la data di sottoscrizione del contratto con l’ODC.</w:t>
      </w:r>
    </w:p>
    <w:p w:rsidR="00CF487E" w:rsidRDefault="00CF487E" w:rsidP="00CF487E">
      <w:pPr>
        <w:jc w:val="left"/>
      </w:pPr>
      <w:r>
        <w:rPr>
          <w:noProof/>
        </w:rPr>
        <w:drawing>
          <wp:inline distT="0" distB="0" distL="0" distR="0">
            <wp:extent cx="6645910" cy="920750"/>
            <wp:effectExtent l="19050" t="0" r="2540" b="0"/>
            <wp:docPr id="136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34386" b="40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87E" w:rsidRDefault="00CF487E" w:rsidP="00CF487E">
      <w:pPr>
        <w:jc w:val="left"/>
      </w:pPr>
    </w:p>
    <w:p w:rsidR="00CF487E" w:rsidRDefault="00CF487E" w:rsidP="00CF487E">
      <w:pPr>
        <w:jc w:val="left"/>
      </w:pPr>
      <w:r>
        <w:t>Il sistema propone una tendina da cui selezionare l’ODC</w:t>
      </w:r>
    </w:p>
    <w:p w:rsidR="00CF487E" w:rsidRDefault="00CF487E" w:rsidP="00CF487E">
      <w:pPr>
        <w:jc w:val="left"/>
      </w:pPr>
      <w:r>
        <w:rPr>
          <w:noProof/>
        </w:rPr>
        <w:lastRenderedPageBreak/>
        <w:drawing>
          <wp:inline distT="0" distB="0" distL="0" distR="0">
            <wp:extent cx="6645910" cy="1358900"/>
            <wp:effectExtent l="19050" t="0" r="2540" b="0"/>
            <wp:docPr id="1366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34912" b="27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5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87E" w:rsidRDefault="00CF487E" w:rsidP="00CF487E">
      <w:r>
        <w:t>- Comunicazione via PEC</w:t>
      </w:r>
    </w:p>
    <w:p w:rsidR="00CF487E" w:rsidRDefault="00CF487E" w:rsidP="002F1D78">
      <w:r>
        <w:t>Tale sezione prevede l’inserimento dei riferimenti della PEC trasmessa alla Regione e all’ ODC di riferimento  come comunicazione della volontà di aderire al regime di controllo per la certificazione biologica.</w:t>
      </w:r>
    </w:p>
    <w:p w:rsidR="00CF487E" w:rsidRDefault="00CF487E" w:rsidP="002F1D78">
      <w:r>
        <w:t>Tale comunicazione deve essere trasmessa solo per aziende ricadenti nella nuova tipologia introdotta dal Reg. UE 848/2018, ovvero Gruppo di operatori, e per aziende che intendono certificare prodotti ricadenti nella categoria g dell’allegato I del suddetto regolamento.</w:t>
      </w:r>
    </w:p>
    <w:p w:rsidR="00CF487E" w:rsidRDefault="00CF487E" w:rsidP="00CF487E">
      <w:pPr>
        <w:jc w:val="left"/>
      </w:pPr>
    </w:p>
    <w:p w:rsidR="00CF487E" w:rsidRDefault="00CF487E" w:rsidP="00CF487E">
      <w:r>
        <w:rPr>
          <w:noProof/>
        </w:rPr>
        <w:drawing>
          <wp:inline distT="0" distB="0" distL="0" distR="0">
            <wp:extent cx="6652094" cy="993913"/>
            <wp:effectExtent l="19050" t="0" r="0" b="0"/>
            <wp:docPr id="1367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15165" b="57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094" cy="993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  <w:t>- Attività</w:t>
      </w:r>
    </w:p>
    <w:p w:rsidR="00CF487E" w:rsidRDefault="00CF487E" w:rsidP="00CF487E">
      <w:pPr>
        <w:jc w:val="left"/>
      </w:pPr>
      <w:r>
        <w:t>Tale sezione prevede l’inserimento dei riferimenti dell’attività per cui l’azienda intende certificarsi.</w:t>
      </w:r>
    </w:p>
    <w:p w:rsidR="00CF487E" w:rsidRDefault="00CF487E" w:rsidP="00CF487E">
      <w:pPr>
        <w:jc w:val="left"/>
      </w:pPr>
      <w:r>
        <w:t xml:space="preserve">Inoltre l’azienda deve indicare se trattasi di azienda interamente biologica (Azienda mista : No) o se trattasi di azienda che svolge anche attività con metodo convenzionale (Azienda mista: Sì). </w:t>
      </w:r>
    </w:p>
    <w:p w:rsidR="00CF487E" w:rsidRDefault="00CF487E" w:rsidP="00CF487E"/>
    <w:p w:rsidR="00CF487E" w:rsidRDefault="00CF487E" w:rsidP="00CF487E">
      <w:r>
        <w:rPr>
          <w:noProof/>
        </w:rPr>
        <w:drawing>
          <wp:inline distT="0" distB="0" distL="0" distR="0">
            <wp:extent cx="6652094" cy="922351"/>
            <wp:effectExtent l="19050" t="0" r="0" b="0"/>
            <wp:docPr id="1368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13187" b="61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094" cy="922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87E" w:rsidRDefault="00CF487E" w:rsidP="00CF487E"/>
    <w:p w:rsidR="00CF487E" w:rsidRDefault="00CF487E" w:rsidP="00CF487E">
      <w:r>
        <w:t>- Categoria di prodotti</w:t>
      </w:r>
    </w:p>
    <w:p w:rsidR="00CF487E" w:rsidRDefault="00CF487E" w:rsidP="00CF487E">
      <w:pPr>
        <w:jc w:val="left"/>
      </w:pPr>
      <w:r>
        <w:t xml:space="preserve">Tale sezione prevede l’inserimento dei riferimenti della categoria di prodotto per singola attività indicata nella precedente sezione. </w:t>
      </w:r>
    </w:p>
    <w:p w:rsidR="00CF487E" w:rsidRDefault="00CF487E" w:rsidP="00CF487E">
      <w:pPr>
        <w:jc w:val="left"/>
      </w:pPr>
    </w:p>
    <w:p w:rsidR="00CF487E" w:rsidRDefault="00CF487E" w:rsidP="00CF487E">
      <w:r>
        <w:rPr>
          <w:noProof/>
        </w:rPr>
        <w:lastRenderedPageBreak/>
        <w:drawing>
          <wp:inline distT="0" distB="0" distL="0" distR="0">
            <wp:extent cx="6652094" cy="2822713"/>
            <wp:effectExtent l="19050" t="0" r="0" b="0"/>
            <wp:docPr id="1369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11868" b="10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094" cy="282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87E" w:rsidRDefault="00CF487E" w:rsidP="00CF487E">
      <w:pPr>
        <w:jc w:val="left"/>
      </w:pPr>
    </w:p>
    <w:p w:rsidR="00CF487E" w:rsidRDefault="00CF487E" w:rsidP="00CF487E">
      <w:pPr>
        <w:jc w:val="left"/>
      </w:pPr>
    </w:p>
    <w:p w:rsidR="00CF487E" w:rsidRDefault="00CF487E" w:rsidP="00CF487E">
      <w:pPr>
        <w:jc w:val="left"/>
      </w:pPr>
      <w:r>
        <w:t>Per ogni categoria va specificato se trattasi di:</w:t>
      </w:r>
    </w:p>
    <w:p w:rsidR="00CF487E" w:rsidRDefault="00CF487E" w:rsidP="002F1D78">
      <w:pPr>
        <w:pStyle w:val="Paragrafoelenco"/>
        <w:numPr>
          <w:ilvl w:val="0"/>
          <w:numId w:val="20"/>
        </w:numPr>
      </w:pPr>
      <w:r>
        <w:t>produzione di prodotti biologici</w:t>
      </w:r>
      <w:r>
        <w:tab/>
      </w:r>
    </w:p>
    <w:p w:rsidR="00CF487E" w:rsidRDefault="00CF487E" w:rsidP="002F1D78">
      <w:pPr>
        <w:pStyle w:val="Paragrafoelenco"/>
        <w:numPr>
          <w:ilvl w:val="0"/>
          <w:numId w:val="20"/>
        </w:numPr>
      </w:pPr>
      <w:r>
        <w:t>produzione di prodotti in conversione</w:t>
      </w:r>
      <w:r>
        <w:tab/>
      </w:r>
    </w:p>
    <w:p w:rsidR="00CF487E" w:rsidRDefault="00CF487E" w:rsidP="002F1D78">
      <w:pPr>
        <w:pStyle w:val="Paragrafoelenco"/>
        <w:numPr>
          <w:ilvl w:val="0"/>
          <w:numId w:val="20"/>
        </w:numPr>
      </w:pPr>
      <w:r>
        <w:t>produzione biologica con produzione non biologica</w:t>
      </w:r>
    </w:p>
    <w:p w:rsidR="00CF487E" w:rsidRDefault="00CF487E" w:rsidP="00CF487E"/>
    <w:p w:rsidR="00CF487E" w:rsidRDefault="00CF487E" w:rsidP="00CF487E">
      <w:r>
        <w:t>E’ possibile selezionare anche più voci.</w:t>
      </w:r>
    </w:p>
    <w:p w:rsidR="00CF487E" w:rsidRDefault="00CF487E" w:rsidP="00CF487E"/>
    <w:p w:rsidR="00CF487E" w:rsidRDefault="00CF487E" w:rsidP="00CF487E">
      <w:r>
        <w:t>- Prodotti per la categoria g (Allegato I del Reg. UE 848/2018)</w:t>
      </w:r>
    </w:p>
    <w:p w:rsidR="00CF487E" w:rsidRDefault="00CF487E" w:rsidP="00CF487E">
      <w:pPr>
        <w:pStyle w:val="Titolo5"/>
        <w:numPr>
          <w:ilvl w:val="0"/>
          <w:numId w:val="0"/>
        </w:numPr>
        <w:jc w:val="left"/>
        <w:rPr>
          <w:b w:val="0"/>
          <w:color w:val="auto"/>
        </w:rPr>
      </w:pPr>
      <w:r w:rsidRPr="00AD67FD">
        <w:rPr>
          <w:b w:val="0"/>
          <w:color w:val="auto"/>
        </w:rPr>
        <w:t>Tale sezione pr</w:t>
      </w:r>
      <w:r>
        <w:rPr>
          <w:b w:val="0"/>
          <w:color w:val="auto"/>
        </w:rPr>
        <w:t>evede la selezione dei prodotto/i ricadenti nella categoria g che si intendono certificare</w:t>
      </w:r>
    </w:p>
    <w:p w:rsidR="00CF487E" w:rsidRDefault="00CF487E" w:rsidP="00CF487E"/>
    <w:p w:rsidR="00CF487E" w:rsidRDefault="00CF487E" w:rsidP="00CF487E">
      <w:r>
        <w:rPr>
          <w:noProof/>
        </w:rPr>
        <w:drawing>
          <wp:inline distT="0" distB="0" distL="0" distR="0">
            <wp:extent cx="6652094" cy="1606164"/>
            <wp:effectExtent l="19050" t="0" r="0" b="0"/>
            <wp:docPr id="137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20000" b="35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094" cy="160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87E" w:rsidRDefault="00CF487E" w:rsidP="00CF487E"/>
    <w:p w:rsidR="002D71D5" w:rsidRDefault="002D71D5" w:rsidP="002D71D5">
      <w:r>
        <w:t>- Allegati</w:t>
      </w:r>
    </w:p>
    <w:p w:rsidR="002D71D5" w:rsidRDefault="002D71D5" w:rsidP="002D71D5">
      <w:pPr>
        <w:pStyle w:val="Titolo5"/>
        <w:numPr>
          <w:ilvl w:val="0"/>
          <w:numId w:val="0"/>
        </w:numPr>
        <w:jc w:val="left"/>
        <w:rPr>
          <w:b w:val="0"/>
          <w:color w:val="auto"/>
        </w:rPr>
      </w:pPr>
      <w:r w:rsidRPr="00AD67FD">
        <w:rPr>
          <w:b w:val="0"/>
          <w:color w:val="auto"/>
        </w:rPr>
        <w:t>Tale sezione pr</w:t>
      </w:r>
      <w:r>
        <w:rPr>
          <w:b w:val="0"/>
          <w:color w:val="auto"/>
        </w:rPr>
        <w:t>evede la possibilità, qualora l’utente volesse, di allegare alla comunicazione opportuna documentazione</w:t>
      </w:r>
    </w:p>
    <w:p w:rsidR="002D71D5" w:rsidRDefault="002D71D5" w:rsidP="002D71D5">
      <w:pPr>
        <w:pStyle w:val="Titolo5"/>
        <w:numPr>
          <w:ilvl w:val="0"/>
          <w:numId w:val="0"/>
        </w:numPr>
        <w:jc w:val="left"/>
      </w:pPr>
      <w:r>
        <w:rPr>
          <w:b w:val="0"/>
          <w:noProof/>
        </w:rPr>
        <w:drawing>
          <wp:inline distT="0" distB="0" distL="0" distR="0">
            <wp:extent cx="6652094" cy="659958"/>
            <wp:effectExtent l="19050" t="0" r="0" b="0"/>
            <wp:docPr id="1377" name="Immagin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77363" b="4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094" cy="659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1D5" w:rsidRDefault="002D71D5" w:rsidP="002D71D5">
      <w:r>
        <w:t>L’utente dovrà premere sulla funzionalità Sfoglia per cercare il file che si intende allegare e tramite il pulsante Aggiungi allegato potrà inserirlo nella comunicazione</w:t>
      </w:r>
    </w:p>
    <w:p w:rsidR="002D71D5" w:rsidRDefault="002D71D5" w:rsidP="002D71D5">
      <w:r>
        <w:lastRenderedPageBreak/>
        <w:t>Opzionalmente è possibile anche aggiungere una nota</w:t>
      </w:r>
    </w:p>
    <w:p w:rsidR="002D71D5" w:rsidRDefault="002D71D5" w:rsidP="002D71D5">
      <w:r>
        <w:rPr>
          <w:noProof/>
        </w:rPr>
        <w:drawing>
          <wp:inline distT="0" distB="0" distL="0" distR="0">
            <wp:extent cx="6649554" cy="1272209"/>
            <wp:effectExtent l="19050" t="0" r="0" b="0"/>
            <wp:docPr id="1378" name="Immagin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64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554" cy="1272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1D5" w:rsidRDefault="002D71D5" w:rsidP="002D71D5">
      <w:r>
        <w:t>Dopo avere aggiunto l’allegato l’utente visualizza in un apposito box i documenti allegati e può procedere ad eliminarli qualora fosse necessario tramite l’</w:t>
      </w:r>
      <w:proofErr w:type="spellStart"/>
      <w:r>
        <w:t>iconcina</w:t>
      </w:r>
      <w:proofErr w:type="spellEnd"/>
      <w:r>
        <w:t xml:space="preserve"> del cestino</w:t>
      </w:r>
    </w:p>
    <w:p w:rsidR="002D71D5" w:rsidRDefault="002D71D5" w:rsidP="002D71D5">
      <w:r>
        <w:rPr>
          <w:noProof/>
        </w:rPr>
        <w:drawing>
          <wp:inline distT="0" distB="0" distL="0" distR="0">
            <wp:extent cx="6652094" cy="1137037"/>
            <wp:effectExtent l="19050" t="0" r="0" b="0"/>
            <wp:docPr id="1379" name="Immagin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62857" b="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094" cy="1137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6E1" w:rsidRDefault="004F36E1" w:rsidP="00A27032"/>
    <w:p w:rsidR="002D71D5" w:rsidRDefault="002D71D5" w:rsidP="002D71D5">
      <w:r>
        <w:t xml:space="preserve">- </w:t>
      </w:r>
      <w:r w:rsidR="007661EC">
        <w:t>Operatori membri</w:t>
      </w:r>
    </w:p>
    <w:p w:rsidR="007661EC" w:rsidRDefault="002D71D5" w:rsidP="002D71D5">
      <w:r>
        <w:t xml:space="preserve">Tale sezione </w:t>
      </w:r>
      <w:r w:rsidR="007661EC">
        <w:t>prevede il caricamento dei codici fiscali dei soggetti membri del GDO</w:t>
      </w:r>
    </w:p>
    <w:p w:rsidR="00F73BD0" w:rsidRDefault="00F73BD0" w:rsidP="002D71D5">
      <w:r>
        <w:t xml:space="preserve">                                                 </w:t>
      </w:r>
    </w:p>
    <w:p w:rsidR="00A27032" w:rsidRDefault="007661EC" w:rsidP="00A27032">
      <w:r>
        <w:rPr>
          <w:noProof/>
        </w:rPr>
        <w:drawing>
          <wp:inline distT="0" distB="0" distL="0" distR="0">
            <wp:extent cx="6645910" cy="1289050"/>
            <wp:effectExtent l="19050" t="0" r="2540" b="0"/>
            <wp:docPr id="1382" name="Immagin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t="59298" b="5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8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1EC" w:rsidRDefault="00C22D16" w:rsidP="00A27032">
      <w:r>
        <w:t xml:space="preserve">La registrazione </w:t>
      </w:r>
      <w:r w:rsidR="007661EC">
        <w:t>dei membri de</w:t>
      </w:r>
      <w:r>
        <w:t>l</w:t>
      </w:r>
      <w:r w:rsidR="007661EC">
        <w:t xml:space="preserve"> GDO deve essere eseguit</w:t>
      </w:r>
      <w:r>
        <w:t>a</w:t>
      </w:r>
      <w:r w:rsidR="007661EC">
        <w:t xml:space="preserve"> mediante il caricamento di un file </w:t>
      </w:r>
      <w:r>
        <w:t xml:space="preserve">in formato </w:t>
      </w:r>
      <w:proofErr w:type="spellStart"/>
      <w:r w:rsidR="007661EC">
        <w:t>csv</w:t>
      </w:r>
      <w:proofErr w:type="spellEnd"/>
      <w:r>
        <w:t>.</w:t>
      </w:r>
      <w:r w:rsidR="007661EC">
        <w:t xml:space="preserve"> </w:t>
      </w:r>
    </w:p>
    <w:p w:rsidR="007661EC" w:rsidRDefault="007661EC" w:rsidP="00A27032">
      <w:r>
        <w:t xml:space="preserve">Tale file non deve contenere righe di intestazione ma </w:t>
      </w:r>
      <w:r w:rsidR="00790727">
        <w:t xml:space="preserve">un’unica </w:t>
      </w:r>
      <w:r>
        <w:t xml:space="preserve">colonna </w:t>
      </w:r>
      <w:r w:rsidR="00C22D16">
        <w:t>riportante</w:t>
      </w:r>
      <w:r>
        <w:t xml:space="preserve"> i codici fiscali</w:t>
      </w:r>
      <w:r w:rsidR="00C22D16">
        <w:t xml:space="preserve"> dei diversi membri del gruppo.</w:t>
      </w:r>
    </w:p>
    <w:p w:rsidR="007661EC" w:rsidRDefault="007661EC" w:rsidP="00A27032">
      <w:r>
        <w:t>Di seguito si riporta un file di esempio</w:t>
      </w:r>
    </w:p>
    <w:p w:rsidR="007661EC" w:rsidRDefault="00C22D16" w:rsidP="00A27032">
      <w:r>
        <w:object w:dxaOrig="1538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85pt;height:49.45pt" o:ole="">
            <v:imagedata r:id="rId35" o:title=""/>
          </v:shape>
          <o:OLEObject Type="Embed" ProgID="Package" ShapeID="_x0000_i1025" DrawAspect="Icon" ObjectID="_1723453479" r:id="rId36"/>
        </w:object>
      </w:r>
    </w:p>
    <w:p w:rsidR="00C22D16" w:rsidRDefault="00C22D16" w:rsidP="00A27032">
      <w:r>
        <w:t xml:space="preserve">Si consiglia di scaricare il file di cui sopra e usarlo come </w:t>
      </w:r>
      <w:proofErr w:type="spellStart"/>
      <w:r>
        <w:t>template</w:t>
      </w:r>
      <w:proofErr w:type="spellEnd"/>
      <w:r>
        <w:t>.</w:t>
      </w:r>
    </w:p>
    <w:p w:rsidR="00C22D16" w:rsidRDefault="00C22D16" w:rsidP="00A27032">
      <w:r>
        <w:t xml:space="preserve">Si ricorda che prima di caricare il file di </w:t>
      </w:r>
      <w:proofErr w:type="spellStart"/>
      <w:r>
        <w:t>template</w:t>
      </w:r>
      <w:proofErr w:type="spellEnd"/>
      <w:r>
        <w:t xml:space="preserve"> questo va modificato con l’estensione .</w:t>
      </w:r>
      <w:proofErr w:type="spellStart"/>
      <w:r>
        <w:t>cvs</w:t>
      </w:r>
      <w:proofErr w:type="spellEnd"/>
    </w:p>
    <w:p w:rsidR="00C22D16" w:rsidRDefault="00C22D16" w:rsidP="00A27032">
      <w:r>
        <w:t xml:space="preserve">Una volta caricato il file è necessario procedere </w:t>
      </w:r>
      <w:r w:rsidR="00944C80">
        <w:t>tramite il pulsante Carica</w:t>
      </w:r>
    </w:p>
    <w:p w:rsidR="00944C80" w:rsidRDefault="00944C80" w:rsidP="00A27032">
      <w:r>
        <w:rPr>
          <w:noProof/>
        </w:rPr>
        <w:drawing>
          <wp:inline distT="0" distB="0" distL="0" distR="0">
            <wp:extent cx="6651021" cy="1172451"/>
            <wp:effectExtent l="19050" t="0" r="0" b="0"/>
            <wp:docPr id="1383" name="Immagin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t="60310" b="7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021" cy="1172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C80" w:rsidRDefault="00944C80" w:rsidP="00A27032"/>
    <w:p w:rsidR="00944C80" w:rsidRDefault="00944C80" w:rsidP="00A27032">
      <w:r>
        <w:lastRenderedPageBreak/>
        <w:t>Il sistema elabora il file eseguendo dei controlli formali.</w:t>
      </w:r>
    </w:p>
    <w:p w:rsidR="00944C80" w:rsidRDefault="00944C80" w:rsidP="00A27032">
      <w:r>
        <w:t>Nel caso in cui per uno o più codici fiscali falliscano i controlli formali il sistema mostra un messaggio di errore</w:t>
      </w:r>
    </w:p>
    <w:p w:rsidR="00944C80" w:rsidRDefault="00944C80" w:rsidP="00A27032">
      <w:r>
        <w:rPr>
          <w:noProof/>
        </w:rPr>
        <w:drawing>
          <wp:inline distT="0" distB="0" distL="0" distR="0">
            <wp:extent cx="6651021" cy="476834"/>
            <wp:effectExtent l="19050" t="0" r="0" b="0"/>
            <wp:docPr id="1384" name="Immagin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t="13178" b="73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021" cy="476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C80" w:rsidRDefault="00944C80" w:rsidP="00A27032"/>
    <w:p w:rsidR="00944C80" w:rsidRDefault="00944C80" w:rsidP="00A27032">
      <w:r>
        <w:t xml:space="preserve">e consente di scaricare il log degli errori </w:t>
      </w:r>
    </w:p>
    <w:p w:rsidR="00944C80" w:rsidRDefault="00944C80" w:rsidP="00A27032">
      <w:r>
        <w:rPr>
          <w:noProof/>
        </w:rPr>
        <w:drawing>
          <wp:inline distT="0" distB="0" distL="0" distR="0">
            <wp:extent cx="6651021" cy="1256599"/>
            <wp:effectExtent l="19050" t="0" r="0" b="0"/>
            <wp:docPr id="98" name="Immagin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t="59845" b="5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021" cy="1256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C80" w:rsidRDefault="00944C80" w:rsidP="00A27032"/>
    <w:p w:rsidR="00944C80" w:rsidRDefault="00944C80" w:rsidP="00A27032">
      <w:r>
        <w:rPr>
          <w:noProof/>
        </w:rPr>
        <w:drawing>
          <wp:inline distT="0" distB="0" distL="0" distR="0">
            <wp:extent cx="3716452" cy="751715"/>
            <wp:effectExtent l="19050" t="0" r="0" b="0"/>
            <wp:docPr id="101" name="Immagin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b="82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452" cy="75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C80" w:rsidRDefault="00944C80" w:rsidP="00A27032"/>
    <w:p w:rsidR="00944C80" w:rsidRDefault="00B95028" w:rsidP="00A27032">
      <w:r>
        <w:t xml:space="preserve">Nel caso di esito positivo dei controlli il sistema mostra apposito messaggio </w:t>
      </w:r>
    </w:p>
    <w:p w:rsidR="00B95028" w:rsidRDefault="00B95028" w:rsidP="00A27032">
      <w:r>
        <w:rPr>
          <w:noProof/>
        </w:rPr>
        <w:drawing>
          <wp:inline distT="0" distB="0" distL="0" distR="0">
            <wp:extent cx="6651021" cy="858302"/>
            <wp:effectExtent l="19050" t="0" r="0" b="0"/>
            <wp:docPr id="104" name="Immagin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t="7287" b="68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021" cy="858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C80" w:rsidRDefault="00944C80" w:rsidP="00A27032"/>
    <w:p w:rsidR="00823ACA" w:rsidRDefault="00823ACA" w:rsidP="00823ACA">
      <w:r>
        <w:t>Una volta compilate tutte le sezioni l’utente può procedere al salvataggio tramite l’apposito pulsante sito a fondo pagina</w:t>
      </w:r>
    </w:p>
    <w:p w:rsidR="00823ACA" w:rsidRDefault="00823ACA" w:rsidP="00823ACA">
      <w:r>
        <w:rPr>
          <w:noProof/>
        </w:rPr>
        <w:drawing>
          <wp:inline distT="0" distB="0" distL="0" distR="0">
            <wp:extent cx="6649554" cy="318052"/>
            <wp:effectExtent l="19050" t="0" r="0" b="0"/>
            <wp:docPr id="1385" name="Immagin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91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554" cy="318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ACA" w:rsidRDefault="00823ACA" w:rsidP="00823ACA"/>
    <w:p w:rsidR="00823ACA" w:rsidRDefault="00823ACA" w:rsidP="00823ACA">
      <w:r>
        <w:t>Alla richiesta di salvataggio il sistema esegue una serie di controlli formali indicando all’utente tramite appositi messaggi se alcuni dati risultano mancanti o errati.</w:t>
      </w:r>
    </w:p>
    <w:p w:rsidR="00823ACA" w:rsidRDefault="00823ACA" w:rsidP="00823ACA">
      <w:r>
        <w:t>Se tali controlli vengono superati con esito positivo la comunicazione viene acquisita dal sistema ed è posta in stato di IN COMPILAZIONE.</w:t>
      </w:r>
    </w:p>
    <w:p w:rsidR="00823ACA" w:rsidRDefault="00823ACA" w:rsidP="00823ACA">
      <w:r>
        <w:rPr>
          <w:noProof/>
        </w:rPr>
        <w:drawing>
          <wp:inline distT="0" distB="0" distL="0" distR="0">
            <wp:extent cx="6645910" cy="269895"/>
            <wp:effectExtent l="19050" t="0" r="2540" b="0"/>
            <wp:docPr id="1386" name="Immagin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6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ACA" w:rsidRDefault="00823ACA" w:rsidP="00823ACA"/>
    <w:p w:rsidR="00944C80" w:rsidRDefault="00823ACA" w:rsidP="00823ACA">
      <w:pPr>
        <w:rPr>
          <w:color w:val="FF0000"/>
        </w:rPr>
      </w:pPr>
      <w:r w:rsidRPr="005F7DFC">
        <w:rPr>
          <w:color w:val="FF0000"/>
        </w:rPr>
        <w:t>ATTENZIONE !!! Una volta eseguito il salvataggio per rendere effettiva la comunicazione l’utente dovrà procedere alla sua trasmissione tramite l’apposita funzionalità.</w:t>
      </w:r>
    </w:p>
    <w:p w:rsidR="00DF79D5" w:rsidRDefault="00DF79D5" w:rsidP="00823ACA"/>
    <w:p w:rsidR="00790727" w:rsidRDefault="00790727" w:rsidP="00790727">
      <w:pPr>
        <w:pStyle w:val="Titolo3"/>
        <w:jc w:val="left"/>
      </w:pPr>
      <w:bookmarkStart w:id="94" w:name="_Toc112752804"/>
      <w:proofErr w:type="spellStart"/>
      <w:r>
        <w:rPr>
          <w:rFonts w:ascii="Calibri" w:eastAsia="Calibri" w:hAnsi="Calibri" w:cs="Calibri"/>
        </w:rPr>
        <w:t>Gestione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Comunicazione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ingresso</w:t>
      </w:r>
      <w:bookmarkEnd w:id="94"/>
      <w:proofErr w:type="spellEnd"/>
      <w:r>
        <w:rPr>
          <w:rFonts w:ascii="Calibri" w:eastAsia="Calibri" w:hAnsi="Calibri" w:cs="Calibri"/>
        </w:rPr>
        <w:br/>
      </w:r>
    </w:p>
    <w:p w:rsidR="00790727" w:rsidRDefault="00790727" w:rsidP="00790727">
      <w:r>
        <w:t>Attraverso la voce di menù Gestione comunicazione di ingresso l’utente può procedere alla ricerca delle comunicazione di ingresso da lui registrate al fine di:</w:t>
      </w:r>
    </w:p>
    <w:p w:rsidR="00790727" w:rsidRDefault="00790727" w:rsidP="00790727"/>
    <w:p w:rsidR="00790727" w:rsidRDefault="005F285B" w:rsidP="0002269E">
      <w:pPr>
        <w:pStyle w:val="Paragrafoelenco"/>
        <w:numPr>
          <w:ilvl w:val="0"/>
          <w:numId w:val="19"/>
        </w:numPr>
      </w:pPr>
      <w:r>
        <w:t xml:space="preserve">Aggiornare i dati di una comunicazione di ingresso </w:t>
      </w:r>
    </w:p>
    <w:p w:rsidR="00B87586" w:rsidRDefault="005F285B" w:rsidP="00BD16A8">
      <w:pPr>
        <w:pStyle w:val="Paragrafoelenco"/>
        <w:numPr>
          <w:ilvl w:val="0"/>
          <w:numId w:val="19"/>
        </w:numPr>
      </w:pPr>
      <w:r>
        <w:t>Consultare il dettaglio</w:t>
      </w:r>
    </w:p>
    <w:p w:rsidR="00790727" w:rsidRDefault="00B87586" w:rsidP="00BD16A8">
      <w:pPr>
        <w:pStyle w:val="Paragrafoelenco"/>
        <w:numPr>
          <w:ilvl w:val="0"/>
          <w:numId w:val="19"/>
        </w:numPr>
      </w:pPr>
      <w:r>
        <w:t xml:space="preserve">Eliminare una comunicazione di ingresso </w:t>
      </w:r>
    </w:p>
    <w:p w:rsidR="00B87586" w:rsidRDefault="00356F4E" w:rsidP="00BD16A8">
      <w:pPr>
        <w:pStyle w:val="Paragrafoelenco"/>
        <w:numPr>
          <w:ilvl w:val="0"/>
          <w:numId w:val="19"/>
        </w:numPr>
      </w:pPr>
      <w:r>
        <w:t>Stampare una comunicazione di ingresso</w:t>
      </w:r>
    </w:p>
    <w:p w:rsidR="00356F4E" w:rsidRDefault="00356F4E" w:rsidP="00BD16A8">
      <w:pPr>
        <w:pStyle w:val="Paragrafoelenco"/>
        <w:numPr>
          <w:ilvl w:val="0"/>
          <w:numId w:val="19"/>
        </w:numPr>
      </w:pPr>
      <w:r>
        <w:t>Validare i membri di una comunicazione di ingresso (nel caso di GDO)</w:t>
      </w:r>
    </w:p>
    <w:p w:rsidR="00356F4E" w:rsidRDefault="00356F4E" w:rsidP="00BD16A8">
      <w:pPr>
        <w:pStyle w:val="Paragrafoelenco"/>
        <w:numPr>
          <w:ilvl w:val="0"/>
          <w:numId w:val="19"/>
        </w:numPr>
      </w:pPr>
      <w:r>
        <w:t>Trasmettere una comunicazione di ingresso</w:t>
      </w:r>
    </w:p>
    <w:p w:rsidR="00356F4E" w:rsidRDefault="00356F4E" w:rsidP="00BD16A8">
      <w:pPr>
        <w:pStyle w:val="Paragrafoelenco"/>
        <w:numPr>
          <w:ilvl w:val="0"/>
          <w:numId w:val="19"/>
        </w:numPr>
      </w:pPr>
      <w:r>
        <w:t>Stampare la copia protocollata della comunicazione di ingresso</w:t>
      </w:r>
    </w:p>
    <w:p w:rsidR="00790727" w:rsidRDefault="00790727" w:rsidP="00790727">
      <w:pPr>
        <w:ind w:left="360"/>
      </w:pPr>
    </w:p>
    <w:p w:rsidR="00C22D16" w:rsidRDefault="00D6073B" w:rsidP="00790727">
      <w:r>
        <w:rPr>
          <w:noProof/>
        </w:rPr>
        <w:drawing>
          <wp:inline distT="0" distB="0" distL="0" distR="0">
            <wp:extent cx="6651021" cy="1997094"/>
            <wp:effectExtent l="19050" t="0" r="0" b="0"/>
            <wp:docPr id="107" name="Immagin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b="44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021" cy="1997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727" w:rsidRDefault="00790727" w:rsidP="00790727"/>
    <w:p w:rsidR="00790727" w:rsidRDefault="00712C85" w:rsidP="00790727">
      <w:r>
        <w:t xml:space="preserve">Una volta selezionata la voce di menù “Gestione comunicazione di ingresso” il sistema mostra all’utente la pagina seguente con l’elenco delle comunicazione di ingresso presenti. </w:t>
      </w:r>
    </w:p>
    <w:p w:rsidR="00712C85" w:rsidRDefault="00712C85" w:rsidP="00790727"/>
    <w:p w:rsidR="00712C85" w:rsidRDefault="00977CEE" w:rsidP="00790727">
      <w:r>
        <w:rPr>
          <w:noProof/>
        </w:rPr>
        <w:drawing>
          <wp:inline distT="0" distB="0" distL="0" distR="0">
            <wp:extent cx="6533428" cy="1460440"/>
            <wp:effectExtent l="19050" t="0" r="722" b="0"/>
            <wp:docPr id="1398" name="Immagin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t="19760" r="1759" b="39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428" cy="146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727" w:rsidRDefault="00790727" w:rsidP="00790727"/>
    <w:p w:rsidR="00712C85" w:rsidRDefault="00712C85" w:rsidP="00790727">
      <w:r>
        <w:t>Per ogni comunicazione vengono riportate le</w:t>
      </w:r>
      <w:r w:rsidR="00A11053">
        <w:t xml:space="preserve"> sue</w:t>
      </w:r>
      <w:r>
        <w:t xml:space="preserve"> informazioni principali oltre a:</w:t>
      </w:r>
    </w:p>
    <w:p w:rsidR="00712C85" w:rsidRDefault="00712C85" w:rsidP="005B0F59">
      <w:pPr>
        <w:pStyle w:val="Paragrafoelenco"/>
        <w:numPr>
          <w:ilvl w:val="0"/>
          <w:numId w:val="19"/>
        </w:numPr>
      </w:pPr>
      <w:r>
        <w:t>Stato della comunicazione</w:t>
      </w:r>
    </w:p>
    <w:p w:rsidR="00712C85" w:rsidRDefault="00712C85" w:rsidP="005B0F59">
      <w:pPr>
        <w:pStyle w:val="Paragrafoelenco"/>
        <w:numPr>
          <w:ilvl w:val="0"/>
          <w:numId w:val="19"/>
        </w:numPr>
      </w:pPr>
      <w:r>
        <w:t>Numero del protocollo</w:t>
      </w:r>
    </w:p>
    <w:p w:rsidR="00712C85" w:rsidRDefault="00712C85" w:rsidP="005B0F59">
      <w:pPr>
        <w:pStyle w:val="Paragrafoelenco"/>
        <w:numPr>
          <w:ilvl w:val="0"/>
          <w:numId w:val="19"/>
        </w:numPr>
      </w:pPr>
      <w:r>
        <w:t>Data del protocollo</w:t>
      </w:r>
    </w:p>
    <w:p w:rsidR="00712C85" w:rsidRDefault="00712C85" w:rsidP="005B0F59">
      <w:pPr>
        <w:pStyle w:val="Paragrafoelenco"/>
        <w:numPr>
          <w:ilvl w:val="0"/>
          <w:numId w:val="19"/>
        </w:numPr>
      </w:pPr>
      <w:r>
        <w:t>Validazione da parte dell’ODC</w:t>
      </w:r>
    </w:p>
    <w:p w:rsidR="00712C85" w:rsidRDefault="00712C85" w:rsidP="005B0F59">
      <w:pPr>
        <w:pStyle w:val="Paragrafoelenco"/>
        <w:numPr>
          <w:ilvl w:val="0"/>
          <w:numId w:val="19"/>
        </w:numPr>
      </w:pPr>
      <w:r>
        <w:t>Validazione da parte della Regione</w:t>
      </w:r>
    </w:p>
    <w:p w:rsidR="00A11053" w:rsidRDefault="00A11053" w:rsidP="00900205">
      <w:pPr>
        <w:pStyle w:val="Paragrafoelenco"/>
      </w:pPr>
    </w:p>
    <w:p w:rsidR="00712C85" w:rsidRDefault="00A11053" w:rsidP="00900205">
      <w:pPr>
        <w:pStyle w:val="Paragrafoelenco"/>
      </w:pPr>
      <w:r>
        <w:t>E’ possibile anche esportare in formato Excel l’elenco delle comunicazioni tramite l’apposita funzionalità presente in maschera</w:t>
      </w:r>
      <w:r w:rsidR="005A5013">
        <w:t>.</w:t>
      </w:r>
    </w:p>
    <w:p w:rsidR="00A11053" w:rsidRDefault="002D6A7B" w:rsidP="00900205">
      <w:pPr>
        <w:pStyle w:val="Paragrafoelenco"/>
      </w:pPr>
      <w:r>
        <w:rPr>
          <w:noProof/>
        </w:rPr>
        <w:lastRenderedPageBreak/>
        <w:drawing>
          <wp:inline distT="0" distB="0" distL="0" distR="0">
            <wp:extent cx="6511013" cy="1495109"/>
            <wp:effectExtent l="19050" t="0" r="4087" b="0"/>
            <wp:docPr id="1399" name="Immagin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t="20359" r="2112" b="38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013" cy="1495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C85" w:rsidRPr="00C524E0" w:rsidRDefault="00712C85" w:rsidP="00790727"/>
    <w:p w:rsidR="00790727" w:rsidRDefault="002D6A7B" w:rsidP="00842043">
      <w:pPr>
        <w:pStyle w:val="Titolo5"/>
        <w:numPr>
          <w:ilvl w:val="0"/>
          <w:numId w:val="0"/>
        </w:numPr>
        <w:jc w:val="left"/>
      </w:pPr>
      <w:r>
        <w:rPr>
          <w:b w:val="0"/>
          <w:noProof/>
        </w:rPr>
        <w:drawing>
          <wp:inline distT="0" distB="0" distL="0" distR="0">
            <wp:extent cx="6645910" cy="3447160"/>
            <wp:effectExtent l="19050" t="0" r="2540" b="0"/>
            <wp:docPr id="1401" name="Immagin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4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043" w:rsidRPr="00842043" w:rsidRDefault="00842043" w:rsidP="00842043"/>
    <w:p w:rsidR="00E43BA1" w:rsidRDefault="0006720C">
      <w:pPr>
        <w:pStyle w:val="Titolo5"/>
        <w:jc w:val="left"/>
      </w:pPr>
      <w:r>
        <w:rPr>
          <w:rFonts w:ascii="Calibri" w:eastAsia="Calibri" w:hAnsi="Calibri" w:cs="Calibri"/>
        </w:rPr>
        <w:t>Aggiorna comunicazione di ingresso</w:t>
      </w:r>
      <w:r w:rsidR="007D15E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br/>
      </w:r>
    </w:p>
    <w:p w:rsidR="00900205" w:rsidRDefault="0006720C" w:rsidP="0002269E">
      <w:r>
        <w:t>La funzione consente di aggiornare i dati di una comunicazione di ingresso che risulta nello stato IN COMPILAZIONE</w:t>
      </w:r>
      <w:r w:rsidR="00900205">
        <w:t>.</w:t>
      </w:r>
    </w:p>
    <w:p w:rsidR="00900205" w:rsidRDefault="00900205">
      <w:pPr>
        <w:jc w:val="left"/>
      </w:pPr>
      <w:r>
        <w:t>Se una comunicazione risulta già trasmessa non è possibile apportare alcuna modifica né tantomeno cancellarla.</w:t>
      </w:r>
      <w:r w:rsidR="0006720C">
        <w:br/>
      </w:r>
    </w:p>
    <w:p w:rsidR="007C503D" w:rsidRDefault="007C503D">
      <w:pPr>
        <w:jc w:val="left"/>
      </w:pPr>
      <w:r>
        <w:t>L’utente seleziona dalla pagina la funzione di aggiornamento attraverso l’apposito pulsante</w:t>
      </w:r>
    </w:p>
    <w:p w:rsidR="007C503D" w:rsidRDefault="007C503D">
      <w:pPr>
        <w:jc w:val="left"/>
      </w:pPr>
      <w:r>
        <w:rPr>
          <w:noProof/>
        </w:rPr>
        <w:drawing>
          <wp:inline distT="0" distB="0" distL="0" distR="0">
            <wp:extent cx="6533215" cy="1565139"/>
            <wp:effectExtent l="19050" t="0" r="935" b="0"/>
            <wp:docPr id="8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t="20775" r="1771" b="35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215" cy="1565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03D" w:rsidRDefault="007C503D">
      <w:pPr>
        <w:jc w:val="left"/>
      </w:pPr>
    </w:p>
    <w:p w:rsidR="007C503D" w:rsidRDefault="007C503D">
      <w:pPr>
        <w:jc w:val="left"/>
      </w:pPr>
      <w:r>
        <w:t>Viene visualizzata la pagina con il dettaglio delle informazioni in modalità di aggiornamento</w:t>
      </w:r>
    </w:p>
    <w:p w:rsidR="00E43BA1" w:rsidRDefault="007C503D" w:rsidP="007C503D">
      <w:pPr>
        <w:jc w:val="left"/>
      </w:pPr>
      <w:r>
        <w:rPr>
          <w:noProof/>
        </w:rPr>
        <w:lastRenderedPageBreak/>
        <w:drawing>
          <wp:inline distT="0" distB="0" distL="0" distR="0">
            <wp:extent cx="6648481" cy="3377109"/>
            <wp:effectExtent l="19050" t="0" r="0" b="0"/>
            <wp:docPr id="16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t="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81" cy="3377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720C">
        <w:br/>
      </w:r>
      <w:r>
        <w:t>L’utente apporta le necessarie modifiche e provvede al salvataggio.</w:t>
      </w:r>
      <w:r w:rsidR="0006720C">
        <w:br/>
      </w:r>
      <w:r w:rsidR="006D545D">
        <w:t>Nel caso di comunicazione di ingresso per un GDO è possibile procedere anche all’aggiornamento dell’elenco dei codici fiscali dei membri del gruppo.</w:t>
      </w:r>
    </w:p>
    <w:p w:rsidR="006D545D" w:rsidRDefault="00C55242" w:rsidP="007C503D">
      <w:pPr>
        <w:jc w:val="left"/>
      </w:pPr>
      <w:r>
        <w:t>Dall’elenco selezionare la comunicazione del tipo Gruppo di Operatori di interesse e accedere alla modifica</w:t>
      </w:r>
    </w:p>
    <w:p w:rsidR="00C55242" w:rsidRDefault="00C55242" w:rsidP="007C503D">
      <w:pPr>
        <w:jc w:val="left"/>
      </w:pPr>
      <w:r>
        <w:rPr>
          <w:noProof/>
        </w:rPr>
        <w:drawing>
          <wp:inline distT="0" distB="0" distL="0" distR="0">
            <wp:extent cx="6578093" cy="1262209"/>
            <wp:effectExtent l="19050" t="0" r="0" b="0"/>
            <wp:docPr id="1372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t="17519" r="1096" b="47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093" cy="1262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45D" w:rsidRDefault="00C55242" w:rsidP="00C55242">
      <w:r>
        <w:t>Nell’elenco è mostrato il numero di membri dichiarati nella comunicazione e se è già stata eseguita la validazione dei membri rispetto all’anagrafe tributaria.</w:t>
      </w:r>
    </w:p>
    <w:p w:rsidR="00C55242" w:rsidRDefault="00C55242" w:rsidP="00C55242">
      <w:r>
        <w:t>Entrando in aggiornamento è possibile caricare il file .</w:t>
      </w:r>
      <w:proofErr w:type="spellStart"/>
      <w:r>
        <w:t>csv</w:t>
      </w:r>
      <w:proofErr w:type="spellEnd"/>
      <w:r>
        <w:t xml:space="preserve"> per la registrazione dei codici fiscali.</w:t>
      </w:r>
    </w:p>
    <w:p w:rsidR="00C55242" w:rsidRDefault="00C55242" w:rsidP="007C503D">
      <w:pPr>
        <w:jc w:val="left"/>
      </w:pPr>
      <w:r>
        <w:rPr>
          <w:noProof/>
        </w:rPr>
        <w:drawing>
          <wp:inline distT="0" distB="0" distL="0" distR="0">
            <wp:extent cx="6578093" cy="1369442"/>
            <wp:effectExtent l="19050" t="0" r="0" b="0"/>
            <wp:docPr id="137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t="53643" r="1058" b="8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093" cy="1369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45D" w:rsidRDefault="00C55242" w:rsidP="007C503D">
      <w:pPr>
        <w:jc w:val="left"/>
        <w:rPr>
          <w:rFonts w:ascii="Calibri" w:eastAsia="Calibri" w:hAnsi="Calibri" w:cs="Calibri"/>
        </w:rPr>
      </w:pPr>
      <w:r>
        <w:t>Per ulteriori informazioni sul file .</w:t>
      </w:r>
      <w:proofErr w:type="spellStart"/>
      <w:r>
        <w:t>csv</w:t>
      </w:r>
      <w:proofErr w:type="spellEnd"/>
      <w:r>
        <w:t xml:space="preserve"> consultare quanto indicato nel paragrafo </w:t>
      </w:r>
      <w:r w:rsidR="005F285B">
        <w:t xml:space="preserve">4.4.2.1. </w:t>
      </w:r>
      <w:r w:rsidR="005F285B" w:rsidRPr="00E92DB2">
        <w:rPr>
          <w:rFonts w:ascii="Calibri" w:eastAsia="Calibri" w:hAnsi="Calibri" w:cs="Calibri"/>
        </w:rPr>
        <w:t>Inserisci comunicazione di ingresso operatore Gruppo di Operatori</w:t>
      </w:r>
      <w:r w:rsidR="005F285B">
        <w:rPr>
          <w:rFonts w:ascii="Calibri" w:eastAsia="Calibri" w:hAnsi="Calibri" w:cs="Calibri"/>
        </w:rPr>
        <w:t>.</w:t>
      </w:r>
    </w:p>
    <w:p w:rsidR="005F285B" w:rsidRDefault="005F285B" w:rsidP="007C503D">
      <w:pPr>
        <w:jc w:val="left"/>
      </w:pPr>
    </w:p>
    <w:p w:rsidR="00C55242" w:rsidRDefault="00C55242" w:rsidP="007C503D">
      <w:pPr>
        <w:jc w:val="left"/>
      </w:pPr>
    </w:p>
    <w:p w:rsidR="00E43BA1" w:rsidRDefault="0006720C">
      <w:pPr>
        <w:pStyle w:val="Titolo5"/>
        <w:jc w:val="left"/>
      </w:pPr>
      <w:r>
        <w:rPr>
          <w:rFonts w:ascii="Calibri" w:eastAsia="Calibri" w:hAnsi="Calibri" w:cs="Calibri"/>
        </w:rPr>
        <w:t xml:space="preserve">Dettaglio comunicazione di </w:t>
      </w:r>
      <w:r w:rsidR="0002269E">
        <w:rPr>
          <w:rFonts w:ascii="Calibri" w:eastAsia="Calibri" w:hAnsi="Calibri" w:cs="Calibri"/>
        </w:rPr>
        <w:t>ingresso</w:t>
      </w:r>
      <w:r>
        <w:rPr>
          <w:rFonts w:ascii="Calibri" w:eastAsia="Calibri" w:hAnsi="Calibri" w:cs="Calibri"/>
        </w:rPr>
        <w:br/>
      </w:r>
    </w:p>
    <w:p w:rsidR="00887B55" w:rsidRDefault="0006720C">
      <w:pPr>
        <w:jc w:val="left"/>
      </w:pPr>
      <w:r>
        <w:lastRenderedPageBreak/>
        <w:t>La funzione consente di visualizzare il dettaglio di una comunicazione.</w:t>
      </w:r>
      <w:r>
        <w:br/>
      </w:r>
    </w:p>
    <w:p w:rsidR="00E43BA1" w:rsidRDefault="00887B55">
      <w:pPr>
        <w:jc w:val="left"/>
      </w:pPr>
      <w:r>
        <w:rPr>
          <w:noProof/>
        </w:rPr>
        <w:drawing>
          <wp:inline distT="0" distB="0" distL="0" distR="0">
            <wp:extent cx="6533215" cy="1576358"/>
            <wp:effectExtent l="19050" t="0" r="935" b="0"/>
            <wp:docPr id="17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t="20775" r="1771" b="35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215" cy="1576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7B55">
        <w:t xml:space="preserve"> </w:t>
      </w:r>
      <w:r>
        <w:t>Viene visualizzata la pagina con il dettaglio delle informazioni in modalità di consultazione</w:t>
      </w:r>
      <w:r w:rsidR="0006720C">
        <w:br/>
      </w:r>
      <w:r w:rsidR="0006720C">
        <w:br/>
      </w:r>
      <w:r>
        <w:rPr>
          <w:noProof/>
        </w:rPr>
        <w:drawing>
          <wp:inline distT="0" distB="0" distL="0" distR="0">
            <wp:extent cx="6586245" cy="3371499"/>
            <wp:effectExtent l="19050" t="0" r="5055" b="0"/>
            <wp:docPr id="1356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t="6822" r="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245" cy="3371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720C">
        <w:br/>
      </w:r>
      <w:r w:rsidR="0006720C">
        <w:br/>
      </w:r>
      <w:r w:rsidR="005F285B">
        <w:t>Nel caso di comunicazione di ingresso per Gruppo di Operatori viene mostrato anche il dettaglio dei membri e le informazioni sulla validazione rispetto ad anagrafe tributaria</w:t>
      </w:r>
    </w:p>
    <w:p w:rsidR="005F285B" w:rsidRDefault="005F285B">
      <w:pPr>
        <w:jc w:val="left"/>
      </w:pPr>
      <w:r>
        <w:rPr>
          <w:noProof/>
        </w:rPr>
        <w:drawing>
          <wp:inline distT="0" distB="0" distL="0" distR="0">
            <wp:extent cx="6651021" cy="813424"/>
            <wp:effectExtent l="19050" t="0" r="0" b="0"/>
            <wp:docPr id="1381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t="71008" b="6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021" cy="813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BA1" w:rsidRDefault="00E43BA1"/>
    <w:p w:rsidR="00E43BA1" w:rsidRDefault="0006720C">
      <w:pPr>
        <w:pStyle w:val="Titolo5"/>
        <w:jc w:val="left"/>
      </w:pPr>
      <w:r>
        <w:rPr>
          <w:rFonts w:ascii="Calibri" w:eastAsia="Calibri" w:hAnsi="Calibri" w:cs="Calibri"/>
        </w:rPr>
        <w:t>Cancella comunicazione di ingresso</w:t>
      </w:r>
      <w:r>
        <w:rPr>
          <w:rFonts w:ascii="Calibri" w:eastAsia="Calibri" w:hAnsi="Calibri" w:cs="Calibri"/>
        </w:rPr>
        <w:br/>
      </w:r>
    </w:p>
    <w:p w:rsidR="00E43BA1" w:rsidRDefault="0006720C">
      <w:pPr>
        <w:jc w:val="left"/>
      </w:pPr>
      <w:r>
        <w:t>La funzione consente di eliminare una comunicazione di ingresso che risulta nello stato IN COMPILAZIONE</w:t>
      </w:r>
      <w:r>
        <w:br/>
      </w:r>
      <w:r w:rsidR="0002269E">
        <w:t>Non è possibile cancellare una comunicazione di ingresso che risulti già trasmessa/protocollata.</w:t>
      </w:r>
      <w:r>
        <w:br/>
      </w:r>
      <w:r>
        <w:br/>
      </w:r>
      <w:r w:rsidR="0002269E">
        <w:rPr>
          <w:noProof/>
        </w:rPr>
        <w:lastRenderedPageBreak/>
        <w:drawing>
          <wp:inline distT="0" distB="0" distL="0" distR="0">
            <wp:extent cx="6556184" cy="1548310"/>
            <wp:effectExtent l="19050" t="0" r="0" b="0"/>
            <wp:docPr id="1371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20775" r="1472" b="36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184" cy="154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 w:rsidR="005F285B" w:rsidRDefault="005F285B">
      <w:pPr>
        <w:jc w:val="left"/>
      </w:pPr>
    </w:p>
    <w:p w:rsidR="005F285B" w:rsidRDefault="005F285B" w:rsidP="0002269E">
      <w:pPr>
        <w:pStyle w:val="Titolo5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Stampa</w:t>
      </w:r>
      <w:r w:rsidR="0002269E">
        <w:rPr>
          <w:rFonts w:ascii="Calibri" w:eastAsia="Calibri" w:hAnsi="Calibri" w:cs="Calibri"/>
        </w:rPr>
        <w:t xml:space="preserve"> comunicazione di ingresso</w:t>
      </w:r>
    </w:p>
    <w:p w:rsidR="005F285B" w:rsidRDefault="005F285B" w:rsidP="005F285B"/>
    <w:p w:rsidR="005F285B" w:rsidRDefault="005F285B" w:rsidP="005F285B">
      <w:r>
        <w:t>La funzione consente di stampare una comunicazione di ingresso.</w:t>
      </w:r>
    </w:p>
    <w:p w:rsidR="005F285B" w:rsidRDefault="005F285B" w:rsidP="005F285B">
      <w:r>
        <w:rPr>
          <w:noProof/>
        </w:rPr>
        <w:drawing>
          <wp:inline distT="0" distB="0" distL="0" distR="0">
            <wp:extent cx="6499556" cy="1537090"/>
            <wp:effectExtent l="19050" t="0" r="0" b="0"/>
            <wp:docPr id="1387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21395" r="2277" b="36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556" cy="153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85B" w:rsidRDefault="005F285B" w:rsidP="005F285B"/>
    <w:p w:rsidR="00557D55" w:rsidRDefault="00557D55" w:rsidP="00557D55">
      <w:pPr>
        <w:pStyle w:val="Titolo5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Validazione membri di una comunicazione di ingresso del tipo Gruppo di Operatori</w:t>
      </w:r>
    </w:p>
    <w:p w:rsidR="00557D55" w:rsidRDefault="00557D55" w:rsidP="00557D55"/>
    <w:p w:rsidR="005F285B" w:rsidRDefault="00557D55" w:rsidP="00557D55">
      <w:r>
        <w:t xml:space="preserve">La funzione consente di </w:t>
      </w:r>
      <w:r w:rsidR="00496FF7">
        <w:t>validare rispetto all’Anagrafe tributaria i codici fiscali dei membri precedentemente inseriti in una comunicazione di ingresso per un GDO</w:t>
      </w:r>
      <w:r>
        <w:t>.</w:t>
      </w:r>
    </w:p>
    <w:p w:rsidR="00557D55" w:rsidRDefault="00473554" w:rsidP="00557D55">
      <w:r>
        <w:rPr>
          <w:noProof/>
        </w:rPr>
        <w:drawing>
          <wp:inline distT="0" distB="0" distL="0" distR="0">
            <wp:extent cx="6651021" cy="1565138"/>
            <wp:effectExtent l="19050" t="0" r="0" b="0"/>
            <wp:docPr id="1389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t="6512" b="50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021" cy="1565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D55" w:rsidRDefault="00473554" w:rsidP="00557D55">
      <w:r>
        <w:t xml:space="preserve">Se l’operazione di validazione non va a buon fine l’utente viene avvisato con apposito messaggio </w:t>
      </w:r>
    </w:p>
    <w:p w:rsidR="00473554" w:rsidRDefault="00473554" w:rsidP="00557D55">
      <w:r>
        <w:rPr>
          <w:noProof/>
        </w:rPr>
        <w:drawing>
          <wp:inline distT="0" distB="0" distL="0" distR="0">
            <wp:extent cx="6600533" cy="1722214"/>
            <wp:effectExtent l="19050" t="0" r="0" b="0"/>
            <wp:docPr id="38" name="Im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t="5891" r="759" b="46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533" cy="1722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554" w:rsidRDefault="00473554" w:rsidP="00557D55">
      <w:r>
        <w:lastRenderedPageBreak/>
        <w:t>Accedendo in modifica può visualizzare l’esito della validazione e operare gli opportuni interventi di aggiornamento dell’elenco dei membri</w:t>
      </w:r>
    </w:p>
    <w:p w:rsidR="00473554" w:rsidRDefault="00473554" w:rsidP="00557D55"/>
    <w:p w:rsidR="00473554" w:rsidRDefault="00473554" w:rsidP="00557D55">
      <w:r>
        <w:rPr>
          <w:noProof/>
        </w:rPr>
        <w:drawing>
          <wp:inline distT="0" distB="0" distL="0" distR="0">
            <wp:extent cx="6611752" cy="1402454"/>
            <wp:effectExtent l="19050" t="0" r="0" b="0"/>
            <wp:docPr id="1390" name="Immagin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t="53333" r="590" b="7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752" cy="1402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D55" w:rsidRDefault="00473554" w:rsidP="00557D55">
      <w:r>
        <w:t>Se l’operazione di validazione si conclude positivamente nell’elenco appare l’apposito simbolo di validazione dei membri dichiarati con il colore verde</w:t>
      </w:r>
    </w:p>
    <w:p w:rsidR="00473554" w:rsidRDefault="00473554" w:rsidP="00557D55"/>
    <w:p w:rsidR="00473554" w:rsidRDefault="008453FE" w:rsidP="00557D55">
      <w:r>
        <w:rPr>
          <w:noProof/>
        </w:rPr>
        <w:drawing>
          <wp:inline distT="0" distB="0" distL="0" distR="0">
            <wp:extent cx="6651021" cy="1026596"/>
            <wp:effectExtent l="19050" t="0" r="0" b="0"/>
            <wp:docPr id="1391" name="Immagin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t="7287" b="64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021" cy="1026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554" w:rsidRDefault="008453FE" w:rsidP="00557D55">
      <w:r>
        <w:t>La trasmissione di una comunicazione di ingresso per un GDO può avvenire solo dopo che i membri del gruppo risultano tutti essere stati validati positivamente.</w:t>
      </w:r>
    </w:p>
    <w:p w:rsidR="008453FE" w:rsidRDefault="008453FE" w:rsidP="00557D55"/>
    <w:p w:rsidR="008453FE" w:rsidRPr="005F285B" w:rsidRDefault="008453FE" w:rsidP="00557D55"/>
    <w:p w:rsidR="0002269E" w:rsidRDefault="005F285B" w:rsidP="0002269E">
      <w:pPr>
        <w:pStyle w:val="Titolo5"/>
        <w:jc w:val="left"/>
      </w:pPr>
      <w:r>
        <w:rPr>
          <w:rFonts w:ascii="Calibri" w:eastAsia="Calibri" w:hAnsi="Calibri" w:cs="Calibri"/>
        </w:rPr>
        <w:t>Trasmetti comunicazione di ingresso</w:t>
      </w:r>
      <w:r w:rsidR="00F10041">
        <w:rPr>
          <w:rFonts w:ascii="Calibri" w:eastAsia="Calibri" w:hAnsi="Calibri" w:cs="Calibri"/>
        </w:rPr>
        <w:t xml:space="preserve"> </w:t>
      </w:r>
      <w:r w:rsidR="0002269E">
        <w:rPr>
          <w:rFonts w:ascii="Calibri" w:eastAsia="Calibri" w:hAnsi="Calibri" w:cs="Calibri"/>
        </w:rPr>
        <w:br/>
      </w:r>
    </w:p>
    <w:p w:rsidR="00F10041" w:rsidRDefault="0002269E" w:rsidP="0002269E">
      <w:pPr>
        <w:jc w:val="left"/>
      </w:pPr>
      <w:r>
        <w:t>La funzione consente di trasmettere una comunicazione di ingresso</w:t>
      </w:r>
      <w:r w:rsidR="00F10041">
        <w:t>.</w:t>
      </w:r>
      <w:r>
        <w:br/>
      </w:r>
      <w:r w:rsidR="00F10041">
        <w:t>L’utente deve selezionare dalla lista delle comunicazioni quella che intende trasmettere e attivare la funzionalità</w:t>
      </w:r>
    </w:p>
    <w:p w:rsidR="00F10041" w:rsidRDefault="0002269E" w:rsidP="0002269E">
      <w:pPr>
        <w:jc w:val="left"/>
      </w:pPr>
      <w:r>
        <w:br/>
      </w:r>
      <w:r w:rsidR="00F10041">
        <w:rPr>
          <w:noProof/>
        </w:rPr>
        <w:drawing>
          <wp:inline distT="0" distB="0" distL="0" distR="0">
            <wp:extent cx="6651021" cy="1200501"/>
            <wp:effectExtent l="19050" t="0" r="0" b="0"/>
            <wp:docPr id="1392" name="Immagin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t="17364" b="49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021" cy="1200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69E" w:rsidRDefault="0002269E" w:rsidP="0002269E">
      <w:pPr>
        <w:jc w:val="left"/>
      </w:pPr>
      <w:r>
        <w:br/>
      </w:r>
      <w:r w:rsidR="00F10041">
        <w:t>La comunicazione verrà trasmessa all’ufficio del Ministero e protocollata.</w:t>
      </w:r>
    </w:p>
    <w:p w:rsidR="00F10041" w:rsidRDefault="00F10041" w:rsidP="0002269E">
      <w:pPr>
        <w:jc w:val="left"/>
      </w:pPr>
      <w:r>
        <w:t>Dopo tale operazione non è possibile procedere ad aggiornamenti, né tanto meno cancellare la comunicazione.</w:t>
      </w:r>
    </w:p>
    <w:p w:rsidR="00F10041" w:rsidRDefault="00F10041" w:rsidP="0002269E">
      <w:pPr>
        <w:jc w:val="left"/>
      </w:pPr>
      <w:r>
        <w:rPr>
          <w:noProof/>
        </w:rPr>
        <w:drawing>
          <wp:inline distT="0" distB="0" distL="0" distR="0">
            <wp:extent cx="6651021" cy="987328"/>
            <wp:effectExtent l="19050" t="0" r="0" b="0"/>
            <wp:docPr id="1394" name="Immagin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t="8217" b="64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021" cy="987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69E" w:rsidRDefault="00F10041" w:rsidP="0002269E">
      <w:r>
        <w:t>Nell’elenco apparirà il riferimento di numero e data del protocollo.</w:t>
      </w:r>
    </w:p>
    <w:p w:rsidR="00F10041" w:rsidRDefault="00F10041" w:rsidP="0002269E">
      <w:r>
        <w:t>Cliccando sul numero del protocollo sarà possibile ottenere una copia della stampa protocollata</w:t>
      </w:r>
    </w:p>
    <w:p w:rsidR="00F10041" w:rsidRDefault="00F10041" w:rsidP="0002269E">
      <w:r>
        <w:rPr>
          <w:noProof/>
        </w:rPr>
        <w:lastRenderedPageBreak/>
        <w:drawing>
          <wp:inline distT="0" distB="0" distL="0" distR="0">
            <wp:extent cx="6651021" cy="802203"/>
            <wp:effectExtent l="19050" t="0" r="0" b="0"/>
            <wp:docPr id="1395" name="Immagin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t="13333" b="64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021" cy="802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041" w:rsidRDefault="00F10041" w:rsidP="0002269E"/>
    <w:p w:rsidR="00E43BA1" w:rsidRDefault="008E4D49">
      <w:r>
        <w:rPr>
          <w:noProof/>
        </w:rPr>
        <w:drawing>
          <wp:inline distT="0" distB="0" distL="0" distR="0">
            <wp:extent cx="4967122" cy="3618331"/>
            <wp:effectExtent l="19050" t="0" r="4928" b="0"/>
            <wp:docPr id="1397" name="Immagin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6631" r="18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122" cy="3618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D49" w:rsidRDefault="0006720C" w:rsidP="008E4D49">
      <w:pPr>
        <w:jc w:val="left"/>
      </w:pPr>
      <w:r>
        <w:br/>
      </w:r>
      <w:r>
        <w:br/>
      </w:r>
    </w:p>
    <w:p w:rsidR="00363A54" w:rsidRDefault="0006720C" w:rsidP="00363A54">
      <w:pPr>
        <w:jc w:val="left"/>
      </w:pPr>
      <w:r>
        <w:br/>
      </w:r>
    </w:p>
    <w:p w:rsidR="00363A54" w:rsidRDefault="0006720C" w:rsidP="00363A54">
      <w:pPr>
        <w:jc w:val="left"/>
      </w:pPr>
      <w:r>
        <w:br/>
      </w:r>
    </w:p>
    <w:p w:rsidR="00363A54" w:rsidRDefault="0006720C" w:rsidP="00363A54">
      <w:pPr>
        <w:jc w:val="left"/>
      </w:pPr>
      <w:r>
        <w:br/>
      </w:r>
      <w:r>
        <w:br/>
      </w:r>
    </w:p>
    <w:p w:rsidR="00363A54" w:rsidRDefault="0006720C" w:rsidP="00363A54">
      <w:pPr>
        <w:jc w:val="left"/>
      </w:pPr>
      <w:r>
        <w:br/>
      </w:r>
    </w:p>
    <w:p w:rsidR="00E43BA1" w:rsidRDefault="0006720C">
      <w:pPr>
        <w:jc w:val="left"/>
      </w:pPr>
      <w:r>
        <w:br/>
      </w:r>
      <w:r>
        <w:br/>
      </w:r>
    </w:p>
    <w:p w:rsidR="00E43BA1" w:rsidRDefault="00E43BA1"/>
    <w:p w:rsidR="00CD68D8" w:rsidRDefault="00CD68D8" w:rsidP="00CA1DDA"/>
    <w:p w:rsidR="005A1A06" w:rsidRDefault="005A1A06" w:rsidP="00CA1DDA"/>
    <w:p w:rsidR="005A1A06" w:rsidRPr="00CA1DDA" w:rsidRDefault="005A1A06" w:rsidP="005A1A06">
      <w:pPr>
        <w:pStyle w:val="Titolo1"/>
        <w:rPr>
          <w:color w:val="2E74B5" w:themeColor="accent1" w:themeShade="BF"/>
          <w:sz w:val="36"/>
          <w:szCs w:val="36"/>
        </w:rPr>
      </w:pPr>
      <w:bookmarkStart w:id="95" w:name="_Toc112752805"/>
      <w:r>
        <w:rPr>
          <w:color w:val="2E74B5" w:themeColor="accent1" w:themeShade="BF"/>
          <w:sz w:val="36"/>
          <w:szCs w:val="36"/>
        </w:rPr>
        <w:lastRenderedPageBreak/>
        <w:t>Allegati</w:t>
      </w:r>
      <w:bookmarkEnd w:id="95"/>
    </w:p>
    <w:p w:rsidR="005A1A06" w:rsidRDefault="005A1A06" w:rsidP="00CA1DDA">
      <w:r>
        <w:t>Nessuno</w:t>
      </w:r>
    </w:p>
    <w:sectPr w:rsidR="005A1A06" w:rsidSect="00C10BFB">
      <w:headerReference w:type="default" r:id="rId63"/>
      <w:footerReference w:type="default" r:id="rId64"/>
      <w:headerReference w:type="first" r:id="rId65"/>
      <w:footerReference w:type="first" r:id="rId66"/>
      <w:pgSz w:w="11906" w:h="16838" w:code="9"/>
      <w:pgMar w:top="720" w:right="720" w:bottom="720" w:left="720" w:header="285" w:footer="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100470" w16cid:durableId="22FB8FC5"/>
  <w16cid:commentId w16cid:paraId="3303D6E6" w16cid:durableId="22FB949B"/>
  <w16cid:commentId w16cid:paraId="7D9BE610" w16cid:durableId="22FB8FC6"/>
  <w16cid:commentId w16cid:paraId="0F250B9A" w16cid:durableId="22FB8FC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34E" w:rsidRDefault="0052534E" w:rsidP="00B1019B">
      <w:r>
        <w:separator/>
      </w:r>
    </w:p>
  </w:endnote>
  <w:endnote w:type="continuationSeparator" w:id="0">
    <w:p w:rsidR="0052534E" w:rsidRDefault="0052534E" w:rsidP="00B101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MS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4" w:space="0" w:color="auto"/>
      </w:tblBorders>
      <w:tblCellMar>
        <w:left w:w="0" w:type="dxa"/>
        <w:right w:w="0" w:type="dxa"/>
      </w:tblCellMar>
      <w:tblLook w:val="04A0"/>
    </w:tblPr>
    <w:tblGrid>
      <w:gridCol w:w="10682"/>
    </w:tblGrid>
    <w:tr w:rsidR="00887B55" w:rsidRPr="00763D93" w:rsidTr="00FC50FB">
      <w:trPr>
        <w:jc w:val="center"/>
      </w:trPr>
      <w:tc>
        <w:tcPr>
          <w:tcW w:w="5000" w:type="pct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tbl>
          <w:tblPr>
            <w:tblW w:w="5000" w:type="pct"/>
            <w:tblCellMar>
              <w:left w:w="0" w:type="dxa"/>
              <w:right w:w="0" w:type="dxa"/>
            </w:tblCellMar>
            <w:tblLook w:val="04A0"/>
          </w:tblPr>
          <w:tblGrid>
            <w:gridCol w:w="10466"/>
          </w:tblGrid>
          <w:tr w:rsidR="00887B55" w:rsidRPr="007D1F63" w:rsidTr="00FC50FB">
            <w:tc>
              <w:tcPr>
                <w:tcW w:w="5000" w:type="pct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tbl>
                <w:tblPr>
                  <w:tblW w:w="5000" w:type="pct"/>
                  <w:tblLook w:val="04A0"/>
                </w:tblPr>
                <w:tblGrid>
                  <w:gridCol w:w="2466"/>
                  <w:gridCol w:w="3156"/>
                  <w:gridCol w:w="1542"/>
                  <w:gridCol w:w="1543"/>
                  <w:gridCol w:w="1543"/>
                </w:tblGrid>
                <w:tr w:rsidR="00887B55" w:rsidRPr="007D1F63" w:rsidTr="00FC50FB">
                  <w:trPr>
                    <w:trHeight w:val="340"/>
                  </w:trPr>
                  <w:tc>
                    <w:tcPr>
                      <w:tcW w:w="1201" w:type="pct"/>
                    </w:tcPr>
                    <w:p w:rsidR="00887B55" w:rsidRPr="007D1F63" w:rsidRDefault="00887B55" w:rsidP="00B1019B">
                      <w:pPr>
                        <w:pStyle w:val="NormaleGiustizia"/>
                        <w:rPr>
                          <w:lang w:eastAsia="en-GB"/>
                        </w:rPr>
                      </w:pPr>
                      <w:r>
                        <w:rPr>
                          <w:noProof/>
                        </w:rPr>
                        <w:drawing>
                          <wp:anchor distT="0" distB="0" distL="114300" distR="114300" simplePos="0" relativeHeight="251649024" behindDoc="0" locked="0" layoutInCell="1" allowOverlap="1">
                            <wp:simplePos x="0" y="0"/>
                            <wp:positionH relativeFrom="column">
                              <wp:posOffset>34290</wp:posOffset>
                            </wp:positionH>
                            <wp:positionV relativeFrom="paragraph">
                              <wp:posOffset>101600</wp:posOffset>
                            </wp:positionV>
                            <wp:extent cx="1426845" cy="225425"/>
                            <wp:effectExtent l="0" t="0" r="1905" b="3175"/>
                            <wp:wrapTopAndBottom/>
                            <wp:docPr id="28" name="Immagin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w16cid="http://schemas.microsoft.com/office/word/2016/wordml/cid" xmlns:w16se="http://schemas.microsoft.com/office/word/2015/wordml/symex" xmlns:wpg="http://schemas.microsoft.com/office/word/2010/wordprocessingGroup" xmlns:wpc="http://schemas.microsoft.com/office/word/2010/wordprocessingCanvas" xmlns:wps="http://schemas.microsoft.com/office/word/2010/wordprocessingShape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am3d="http://schemas.microsoft.com/office/drawing/2017/model3d" xmlns:c173="http://schemas.microsoft.com/office/drawing/2017/03/chart" xmlns:dgm1611="http://schemas.microsoft.com/office/drawing/2016/11/diagram" xmlns:c16="http://schemas.microsoft.com/office/drawing/2014/chart" xmlns:cx="http://schemas.microsoft.com/office/drawing/2014/chartex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w10="urn:schemas-microsoft-com:office:word" xmlns:v="urn:schemas-microsoft-com:vml" xmlns:o="urn:schemas-microsoft-com:office:office" xmlns:xvml="urn:schemas-microsoft-com:office:excel" xmlns:dsp="http://schemas.microsoft.com/office/drawing/2008/diagram" xmlns:xdr="http://schemas.openxmlformats.org/drawingml/2006/spreadsheetDrawing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mc="http://schemas.openxmlformats.org/markup-compatibility/2006" xmlns:wp14="http://schemas.microsoft.com/office/word/2010/wordprocessingDrawing" xmlns:a14="http://schemas.microsoft.com/office/drawing/2010/main" xmlns:w14="http://schemas.microsoft.com/office/word/2010/wordml" xmlns:w15="http://schemas.microsoft.com/office/word/2012/wordml" xmlns:w="http://schemas.openxmlformats.org/wordprocessingml/2006/main" xmlns="" val="false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6845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anchor>
                        </w:drawing>
                      </w:r>
                    </w:p>
                  </w:tc>
                  <w:tc>
                    <w:tcPr>
                      <w:tcW w:w="1537" w:type="pct"/>
                    </w:tcPr>
                    <w:p w:rsidR="00887B55" w:rsidRPr="007D1F63" w:rsidRDefault="00887B55" w:rsidP="00B1019B">
                      <w:pPr>
                        <w:pStyle w:val="NormaleGiustizia"/>
                        <w:rPr>
                          <w:lang w:val="en-US" w:eastAsia="en-GB"/>
                        </w:rPr>
                      </w:pPr>
                      <w:r>
                        <w:rPr>
                          <w:noProof/>
                        </w:rPr>
                        <w:drawing>
                          <wp:anchor distT="0" distB="0" distL="114300" distR="114300" simplePos="0" relativeHeight="251657216" behindDoc="0" locked="0" layoutInCell="1" allowOverlap="1">
                            <wp:simplePos x="0" y="0"/>
                            <wp:positionH relativeFrom="column">
                              <wp:posOffset>68580</wp:posOffset>
                            </wp:positionH>
                            <wp:positionV relativeFrom="paragraph">
                              <wp:posOffset>0</wp:posOffset>
                            </wp:positionV>
                            <wp:extent cx="1859280" cy="347345"/>
                            <wp:effectExtent l="0" t="0" r="7620" b="0"/>
                            <wp:wrapTopAndBottom/>
                            <wp:docPr id="29" name="Immagin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w16cid="http://schemas.microsoft.com/office/word/2016/wordml/cid" xmlns:w16se="http://schemas.microsoft.com/office/word/2015/wordml/symex" xmlns:wpg="http://schemas.microsoft.com/office/word/2010/wordprocessingGroup" xmlns:wpc="http://schemas.microsoft.com/office/word/2010/wordprocessingCanvas" xmlns:wps="http://schemas.microsoft.com/office/word/2010/wordprocessingShape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am3d="http://schemas.microsoft.com/office/drawing/2017/model3d" xmlns:c173="http://schemas.microsoft.com/office/drawing/2017/03/chart" xmlns:dgm1611="http://schemas.microsoft.com/office/drawing/2016/11/diagram" xmlns:c16="http://schemas.microsoft.com/office/drawing/2014/chart" xmlns:cx="http://schemas.microsoft.com/office/drawing/2014/chartex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w10="urn:schemas-microsoft-com:office:word" xmlns:v="urn:schemas-microsoft-com:vml" xmlns:o="urn:schemas-microsoft-com:office:office" xmlns:xvml="urn:schemas-microsoft-com:office:excel" xmlns:dsp="http://schemas.microsoft.com/office/drawing/2008/diagram" xmlns:xdr="http://schemas.openxmlformats.org/drawingml/2006/spreadsheetDrawing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mc="http://schemas.openxmlformats.org/markup-compatibility/2006" xmlns:wp14="http://schemas.microsoft.com/office/word/2010/wordprocessingDrawing" xmlns:a14="http://schemas.microsoft.com/office/drawing/2010/main" xmlns:w14="http://schemas.microsoft.com/office/word/2010/wordml" xmlns:w15="http://schemas.microsoft.com/office/word/2012/wordml" xmlns:w="http://schemas.openxmlformats.org/wordprocessingml/2006/main" xmlns="" val="false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9280" cy="3473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anchor>
                        </w:drawing>
                      </w:r>
                    </w:p>
                  </w:tc>
                  <w:tc>
                    <w:tcPr>
                      <w:tcW w:w="754" w:type="pct"/>
                      <w:vAlign w:val="bottom"/>
                    </w:tcPr>
                    <w:p w:rsidR="00887B55" w:rsidRPr="00080E8B" w:rsidRDefault="0001131F" w:rsidP="00B1019B">
                      <w:pPr>
                        <w:pStyle w:val="NormaleGiustizia"/>
                        <w:rPr>
                          <w:lang w:val="de-DE" w:eastAsia="en-GB"/>
                        </w:rPr>
                      </w:pPr>
                      <w:r>
                        <w:rPr>
                          <w:noProof/>
                        </w:rPr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MSIPCM7dd84612b586d86b6019793b" o:spid="_x0000_s4098" type="#_x0000_t202" alt="{&quot;HashCode&quot;:-1217922534,&quot;Height&quot;:841.0,&quot;Width&quot;:595.0,&quot;Placement&quot;:&quot;Footer&quot;,&quot;Index&quot;:&quot;Primary&quot;,&quot;Section&quot;:1,&quot;Top&quot;:0.0,&quot;Left&quot;:0.0}" style="position:absolute;left:0;text-align:left;margin-left:-260.1pt;margin-top:25.2pt;width:498pt;height:10.8pt;z-index:251651072;visibility:visible;mso-position-horizontal-relative:page;mso-position-vertical-relative:page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" o:allowincell="f" filled="f" stroked="f" strokeweight=".5pt">
                            <v:textbox inset=",0,,0">
                              <w:txbxContent>
                                <w:p w:rsidR="00887B55" w:rsidRPr="003F231E" w:rsidRDefault="00887B55" w:rsidP="003F231E"/>
                              </w:txbxContent>
                            </v:textbox>
                            <w10:wrap anchorx="page" anchory="page"/>
                          </v:shape>
                        </w:pict>
                      </w:r>
                      <w:r w:rsidR="00887B55">
                        <w:rPr>
                          <w:noProof/>
                        </w:rPr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283210</wp:posOffset>
                            </wp:positionH>
                            <wp:positionV relativeFrom="paragraph">
                              <wp:posOffset>-328930</wp:posOffset>
                            </wp:positionV>
                            <wp:extent cx="280670" cy="304800"/>
                            <wp:effectExtent l="0" t="0" r="5080" b="0"/>
                            <wp:wrapTopAndBottom/>
                            <wp:docPr id="1344" name="Immagine 13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w16cid="http://schemas.microsoft.com/office/word/2016/wordml/cid" xmlns:w16se="http://schemas.microsoft.com/office/word/2015/wordml/symex" xmlns:wpg="http://schemas.microsoft.com/office/word/2010/wordprocessingGroup" xmlns:wpc="http://schemas.microsoft.com/office/word/2010/wordprocessingCanvas" xmlns:wps="http://schemas.microsoft.com/office/word/2010/wordprocessingShape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am3d="http://schemas.microsoft.com/office/drawing/2017/model3d" xmlns:c173="http://schemas.microsoft.com/office/drawing/2017/03/chart" xmlns:dgm1611="http://schemas.microsoft.com/office/drawing/2016/11/diagram" xmlns:c16="http://schemas.microsoft.com/office/drawing/2014/chart" xmlns:cx="http://schemas.microsoft.com/office/drawing/2014/chartex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w10="urn:schemas-microsoft-com:office:word" xmlns:v="urn:schemas-microsoft-com:vml" xmlns:o="urn:schemas-microsoft-com:office:office" xmlns:xvml="urn:schemas-microsoft-com:office:excel" xmlns:dsp="http://schemas.microsoft.com/office/drawing/2008/diagram" xmlns:xdr="http://schemas.openxmlformats.org/drawingml/2006/spreadsheetDrawing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mc="http://schemas.openxmlformats.org/markup-compatibility/2006" xmlns:wp14="http://schemas.microsoft.com/office/word/2010/wordprocessingDrawing" xmlns:a14="http://schemas.microsoft.com/office/drawing/2010/main" xmlns:w14="http://schemas.microsoft.com/office/word/2010/wordml" xmlns:w15="http://schemas.microsoft.com/office/word/2012/wordml" xmlns:w="http://schemas.openxmlformats.org/wordprocessingml/2006/main" xmlns="" val="false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067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anchor>
                        </w:drawing>
                      </w:r>
                    </w:p>
                  </w:tc>
                  <w:tc>
                    <w:tcPr>
                      <w:tcW w:w="754" w:type="pct"/>
                    </w:tcPr>
                    <w:p w:rsidR="00887B55" w:rsidRPr="007D1F63" w:rsidRDefault="00887B55" w:rsidP="00B1019B">
                      <w:pPr>
                        <w:pStyle w:val="NormaleGiustizia"/>
                        <w:rPr>
                          <w:rFonts w:asciiTheme="minorHAnsi" w:hAnsiTheme="minorHAnsi"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noProof/>
                        </w:rPr>
                        <w:drawing>
                          <wp:anchor distT="0" distB="0" distL="114300" distR="114300" simplePos="0" relativeHeight="251653120" behindDoc="0" locked="0" layoutInCell="1" allowOverlap="1">
                            <wp:simplePos x="0" y="0"/>
                            <wp:positionH relativeFrom="column">
                              <wp:posOffset>-68580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800100" cy="289560"/>
                            <wp:effectExtent l="0" t="0" r="0" b="0"/>
                            <wp:wrapTopAndBottom/>
                            <wp:docPr id="1347" name="Immagine 1347" descr="cid:image002.jpg@01D66669.8EBF76C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id:image002.jpg@01D66669.8EBF76C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 r:link="rId5">
                                      <a:extLst>
                                        <a:ext uri="{28A0092B-C50C-407E-A947-70E740481C1C}">
                                          <a14:useLocalDpi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w16cid="http://schemas.microsoft.com/office/word/2016/wordml/cid" xmlns:w16se="http://schemas.microsoft.com/office/word/2015/wordml/symex" xmlns:wpg="http://schemas.microsoft.com/office/word/2010/wordprocessingGroup" xmlns:wpc="http://schemas.microsoft.com/office/word/2010/wordprocessingCanvas" xmlns:wps="http://schemas.microsoft.com/office/word/2010/wordprocessingShape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am3d="http://schemas.microsoft.com/office/drawing/2017/model3d" xmlns:c173="http://schemas.microsoft.com/office/drawing/2017/03/chart" xmlns:dgm1611="http://schemas.microsoft.com/office/drawing/2016/11/diagram" xmlns:c16="http://schemas.microsoft.com/office/drawing/2014/chart" xmlns:cx="http://schemas.microsoft.com/office/drawing/2014/chartex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w10="urn:schemas-microsoft-com:office:word" xmlns:v="urn:schemas-microsoft-com:vml" xmlns:o="urn:schemas-microsoft-com:office:office" xmlns:xvml="urn:schemas-microsoft-com:office:excel" xmlns:dsp="http://schemas.microsoft.com/office/drawing/2008/diagram" xmlns:xdr="http://schemas.openxmlformats.org/drawingml/2006/spreadsheetDrawing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mc="http://schemas.openxmlformats.org/markup-compatibility/2006" xmlns:wp14="http://schemas.microsoft.com/office/word/2010/wordprocessingDrawing" xmlns:a14="http://schemas.microsoft.com/office/drawing/2010/main" xmlns:w14="http://schemas.microsoft.com/office/word/2010/wordml" xmlns:w15="http://schemas.microsoft.com/office/word/2012/wordml" xmlns:w="http://schemas.openxmlformats.org/wordprocessingml/2006/main" xmlns="" val="false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289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anchor>
                        </w:drawing>
                      </w:r>
                    </w:p>
                  </w:tc>
                  <w:tc>
                    <w:tcPr>
                      <w:tcW w:w="754" w:type="pct"/>
                    </w:tcPr>
                    <w:p w:rsidR="00887B55" w:rsidRPr="007D1F63" w:rsidRDefault="00887B55" w:rsidP="00B1019B">
                      <w:pPr>
                        <w:pStyle w:val="NormaleGiustizia"/>
                        <w:rPr>
                          <w:rFonts w:asciiTheme="minorHAnsi" w:hAnsiTheme="minorHAnsi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anchor distT="0" distB="0" distL="114300" distR="114300" simplePos="0" relativeHeight="251655168" behindDoc="0" locked="0" layoutInCell="1" allowOverlap="1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647700" cy="289560"/>
                            <wp:effectExtent l="0" t="0" r="0" b="0"/>
                            <wp:wrapTopAndBottom/>
                            <wp:docPr id="1349" name="Immagine 1349" descr="cid:image003.jpg@01D66669.8EBF76C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468" descr="cid:image003.jpg@01D66669.8EBF76C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w16cid="http://schemas.microsoft.com/office/word/2016/wordml/cid" xmlns:w16se="http://schemas.microsoft.com/office/word/2015/wordml/symex" xmlns:wpg="http://schemas.microsoft.com/office/word/2010/wordprocessingGroup" xmlns:wpc="http://schemas.microsoft.com/office/word/2010/wordprocessingCanvas" xmlns:wps="http://schemas.microsoft.com/office/word/2010/wordprocessingShape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am3d="http://schemas.microsoft.com/office/drawing/2017/model3d" xmlns:c173="http://schemas.microsoft.com/office/drawing/2017/03/chart" xmlns:dgm1611="http://schemas.microsoft.com/office/drawing/2016/11/diagram" xmlns:c16="http://schemas.microsoft.com/office/drawing/2014/chart" xmlns:cx="http://schemas.microsoft.com/office/drawing/2014/chartex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w10="urn:schemas-microsoft-com:office:word" xmlns:v="urn:schemas-microsoft-com:vml" xmlns:o="urn:schemas-microsoft-com:office:office" xmlns:xvml="urn:schemas-microsoft-com:office:excel" xmlns:dsp="http://schemas.microsoft.com/office/drawing/2008/diagram" xmlns:xdr="http://schemas.openxmlformats.org/drawingml/2006/spreadsheetDrawing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mc="http://schemas.openxmlformats.org/markup-compatibility/2006" xmlns:wp14="http://schemas.microsoft.com/office/word/2010/wordprocessingDrawing" xmlns:a14="http://schemas.microsoft.com/office/drawing/2010/main" xmlns:w14="http://schemas.microsoft.com/office/word/2010/wordml" xmlns:w15="http://schemas.microsoft.com/office/word/2012/wordml" xmlns:w="http://schemas.openxmlformats.org/wordprocessingml/2006/main" xmlns="" val="false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7700" cy="289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anchor>
                        </w:drawing>
                      </w:r>
                    </w:p>
                  </w:tc>
                </w:tr>
              </w:tbl>
              <w:p w:rsidR="00887B55" w:rsidRPr="007D1F63" w:rsidRDefault="00887B55" w:rsidP="00B1019B">
                <w:pPr>
                  <w:pStyle w:val="NormaleGiustizia"/>
                  <w:rPr>
                    <w:lang w:val="en-US" w:eastAsia="en-GB"/>
                  </w:rPr>
                </w:pPr>
              </w:p>
            </w:tc>
          </w:tr>
        </w:tbl>
        <w:p w:rsidR="00887B55" w:rsidRPr="00763D93" w:rsidRDefault="00887B55" w:rsidP="00B1019B">
          <w:pPr>
            <w:rPr>
              <w:lang w:val="en-US" w:eastAsia="en-GB"/>
            </w:rPr>
          </w:pPr>
        </w:p>
      </w:tc>
    </w:tr>
  </w:tbl>
  <w:p w:rsidR="00887B55" w:rsidRDefault="00887B55">
    <w:pPr>
      <w:pStyle w:val="Pidipagina"/>
      <w:jc w:val="right"/>
    </w:pPr>
    <w:r>
      <w:rPr>
        <w:sz w:val="18"/>
        <w:szCs w:val="18"/>
        <w:lang w:val="en-US"/>
      </w:rPr>
      <w:t>Pag.</w:t>
    </w:r>
    <w:r w:rsidR="0001131F" w:rsidRPr="0001131F">
      <w:rPr>
        <w:sz w:val="18"/>
        <w:szCs w:val="18"/>
        <w:lang w:val="en-US"/>
      </w:rPr>
      <w:fldChar w:fldCharType="begin"/>
    </w:r>
    <w:r>
      <w:rPr>
        <w:sz w:val="18"/>
        <w:szCs w:val="18"/>
        <w:lang w:val="en-US"/>
      </w:rPr>
      <w:instrText>PAGE   \* MERGEFORMAT</w:instrText>
    </w:r>
    <w:r w:rsidR="0001131F" w:rsidRPr="0001131F">
      <w:rPr>
        <w:sz w:val="18"/>
        <w:szCs w:val="18"/>
        <w:lang w:val="en-US"/>
      </w:rPr>
      <w:fldChar w:fldCharType="separate"/>
    </w:r>
    <w:r w:rsidR="000F29BB">
      <w:rPr>
        <w:noProof/>
        <w:sz w:val="18"/>
        <w:szCs w:val="18"/>
        <w:lang w:val="en-US"/>
      </w:rPr>
      <w:t>8</w:t>
    </w:r>
    <w:r w:rsidR="0001131F">
      <w:fldChar w:fldCharType="end"/>
    </w:r>
    <w:r>
      <w:rPr>
        <w:sz w:val="18"/>
        <w:szCs w:val="18"/>
        <w:lang w:val="en-US"/>
      </w:rPr>
      <w:t>/</w:t>
    </w:r>
    <w:fldSimple w:instr=" NUMPAGES  \* Arabic  \* MERGEFORMAT ">
      <w:r w:rsidR="000F29BB" w:rsidRPr="000F29BB">
        <w:rPr>
          <w:noProof/>
          <w:sz w:val="18"/>
          <w:szCs w:val="18"/>
          <w:lang w:val="en-US"/>
        </w:rPr>
        <w:t>29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B55" w:rsidRDefault="00887B55">
    <w:pPr>
      <w:pStyle w:val="Pidipagina"/>
      <w:jc w:val="right"/>
      <w:rPr>
        <w:sz w:val="18"/>
      </w:rPr>
    </w:pPr>
    <w:r>
      <w:rPr>
        <w:color w:val="BFBFBF"/>
        <w:lang w:val="en-US"/>
      </w:rPr>
      <w:tab/>
    </w:r>
    <w:r>
      <w:rPr>
        <w:lang w:val="en-US"/>
      </w:rPr>
      <w:tab/>
    </w:r>
    <w:r>
      <w:rPr>
        <w:sz w:val="18"/>
        <w:lang w:val="en-US"/>
      </w:rPr>
      <w:t xml:space="preserve">Page </w:t>
    </w:r>
    <w:r w:rsidR="0001131F" w:rsidRPr="0001131F"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PAGE   \* MERGEFORMAT </w:instrText>
    </w:r>
    <w:r w:rsidR="0001131F" w:rsidRPr="0001131F">
      <w:rPr>
        <w:sz w:val="18"/>
        <w:lang w:val="en-US"/>
      </w:rPr>
      <w:fldChar w:fldCharType="separate"/>
    </w:r>
    <w:r>
      <w:rPr>
        <w:sz w:val="18"/>
        <w:lang w:val="en-US"/>
      </w:rPr>
      <w:t>1</w:t>
    </w:r>
    <w:r w:rsidR="0001131F">
      <w:fldChar w:fldCharType="end"/>
    </w:r>
    <w:r>
      <w:rPr>
        <w:sz w:val="18"/>
        <w:lang w:val="en-US"/>
      </w:rPr>
      <w:t xml:space="preserve"> of </w:t>
    </w:r>
    <w:fldSimple w:instr=" NUMPAGES   \* MERGEFORMAT ">
      <w:r w:rsidRPr="00C10BFB">
        <w:rPr>
          <w:noProof/>
          <w:sz w:val="18"/>
          <w:lang w:val="en-US"/>
        </w:rPr>
        <w:t>8</w:t>
      </w:r>
    </w:fldSimple>
  </w:p>
  <w:p w:rsidR="00887B55" w:rsidRDefault="00887B5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34E" w:rsidRDefault="0052534E" w:rsidP="00B1019B">
      <w:r>
        <w:separator/>
      </w:r>
    </w:p>
  </w:footnote>
  <w:footnote w:type="continuationSeparator" w:id="0">
    <w:p w:rsidR="0052534E" w:rsidRDefault="0052534E" w:rsidP="00B101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4" w:space="0" w:color="auto"/>
      </w:tblBorders>
      <w:tblLook w:val="04A0"/>
    </w:tblPr>
    <w:tblGrid>
      <w:gridCol w:w="3472"/>
      <w:gridCol w:w="3764"/>
      <w:gridCol w:w="3446"/>
    </w:tblGrid>
    <w:tr w:rsidR="00887B55" w:rsidRPr="001F6454" w:rsidTr="00FC50FB">
      <w:trPr>
        <w:trHeight w:val="701"/>
      </w:trPr>
      <w:tc>
        <w:tcPr>
          <w:tcW w:w="1625" w:type="pct"/>
          <w:vAlign w:val="center"/>
        </w:tcPr>
        <w:p w:rsidR="00887B55" w:rsidRPr="003F231E" w:rsidRDefault="0001131F" w:rsidP="003F231E">
          <w:pPr>
            <w:jc w:val="left"/>
            <w:rPr>
              <w:sz w:val="18"/>
            </w:rPr>
          </w:pPr>
          <w:fldSimple w:instr=" DOCPROPERTY  Intervento  \* MERGEFORMAT ">
            <w:r w:rsidR="00887B55">
              <w:rPr>
                <w:sz w:val="18"/>
              </w:rPr>
              <w:t>DKDE0067-Comunicazione di ingresso GDO e nuovi operatori</w:t>
            </w:r>
          </w:fldSimple>
        </w:p>
      </w:tc>
      <w:tc>
        <w:tcPr>
          <w:tcW w:w="1762" w:type="pct"/>
          <w:vAlign w:val="center"/>
        </w:tcPr>
        <w:p w:rsidR="00887B55" w:rsidRDefault="0001131F" w:rsidP="008A4F6F">
          <w:pPr>
            <w:pStyle w:val="HeaderPagina"/>
            <w:jc w:val="center"/>
          </w:pPr>
          <w:fldSimple w:instr=" DOCPROPERTY  Cliente  \* MERGEFORMAT ">
            <w:r w:rsidR="00887B55">
              <w:t>MIPAAF</w:t>
            </w:r>
          </w:fldSimple>
        </w:p>
        <w:p w:rsidR="00887B55" w:rsidRPr="001F6454" w:rsidRDefault="0001131F" w:rsidP="008A4F6F">
          <w:pPr>
            <w:pStyle w:val="HeaderPagina"/>
            <w:jc w:val="center"/>
          </w:pPr>
          <w:fldSimple w:instr=" DOCPROPERTY  Title  \* MERGEFORMAT ">
            <w:r w:rsidR="00887B55">
              <w:t>Manuale Utente</w:t>
            </w:r>
          </w:fldSimple>
          <w:r w:rsidR="00CA4807">
            <w:t xml:space="preserve"> Qualificato</w:t>
          </w:r>
        </w:p>
      </w:tc>
      <w:tc>
        <w:tcPr>
          <w:tcW w:w="1613" w:type="pct"/>
          <w:vAlign w:val="center"/>
        </w:tcPr>
        <w:p w:rsidR="00887B55" w:rsidRDefault="0001131F">
          <w:pPr>
            <w:pStyle w:val="HeaderPagina"/>
            <w:jc w:val="right"/>
          </w:pPr>
          <w:fldSimple w:instr=" DOCPROPERTY  Data  \* MERGEFORMAT ">
            <w:r w:rsidR="00887B55">
              <w:t>26/08/2022</w:t>
            </w:r>
          </w:fldSimple>
        </w:p>
        <w:p w:rsidR="00887B55" w:rsidRDefault="0001131F">
          <w:pPr>
            <w:pStyle w:val="HeaderPagina"/>
            <w:jc w:val="right"/>
          </w:pPr>
          <w:fldSimple w:instr=" DOCPROPERTY  Identificativo  \* MERGEFORMAT ">
            <w:r w:rsidR="00887B55">
              <w:t>DKDE0067-Comunicazione</w:t>
            </w:r>
          </w:fldSimple>
          <w:r w:rsidR="00887B55">
            <w:t xml:space="preserve"> Rev.</w:t>
          </w:r>
          <w:fldSimple w:instr=" DOCPROPERTY  Revisione  \* MERGEFORMAT ">
            <w:r w:rsidR="00887B55">
              <w:t>01.00</w:t>
            </w:r>
          </w:fldSimple>
        </w:p>
      </w:tc>
    </w:tr>
  </w:tbl>
  <w:p w:rsidR="00887B55" w:rsidRDefault="00887B55" w:rsidP="00B1019B"/>
  <w:p w:rsidR="00887B55" w:rsidRDefault="00887B55" w:rsidP="00B1019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4" w:space="0" w:color="auto"/>
      </w:tblBorders>
      <w:tblLook w:val="04A0"/>
    </w:tblPr>
    <w:tblGrid>
      <w:gridCol w:w="2565"/>
      <w:gridCol w:w="3284"/>
      <w:gridCol w:w="1611"/>
      <w:gridCol w:w="1611"/>
      <w:gridCol w:w="1611"/>
    </w:tblGrid>
    <w:tr w:rsidR="00887B55" w:rsidRPr="007D1F63" w:rsidTr="00DC7C2B">
      <w:trPr>
        <w:trHeight w:val="340"/>
      </w:trPr>
      <w:tc>
        <w:tcPr>
          <w:tcW w:w="1201" w:type="pct"/>
        </w:tcPr>
        <w:p w:rsidR="00887B55" w:rsidRPr="007D1F63" w:rsidRDefault="00887B55" w:rsidP="00DC7C2B">
          <w:pPr>
            <w:pStyle w:val="NormaleGiustizia"/>
            <w:rPr>
              <w:lang w:eastAsia="en-GB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101600</wp:posOffset>
                </wp:positionV>
                <wp:extent cx="1426845" cy="225425"/>
                <wp:effectExtent l="0" t="0" r="1905" b="3175"/>
                <wp:wrapTopAndBottom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w16cid="http://schemas.microsoft.com/office/word/2016/wordml/cid" xmlns:w16se="http://schemas.microsoft.com/office/word/2015/wordml/symex" xmlns:wpg="http://schemas.microsoft.com/office/word/2010/wordprocessingGroup" xmlns:wpc="http://schemas.microsoft.com/office/word/2010/wordprocessingCanvas" xmlns:wps="http://schemas.microsoft.com/office/word/2010/wordprocessingShape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am3d="http://schemas.microsoft.com/office/drawing/2017/model3d" xmlns:c173="http://schemas.microsoft.com/office/drawing/2017/03/chart" xmlns:dgm1611="http://schemas.microsoft.com/office/drawing/2016/11/diagram" xmlns:c16="http://schemas.microsoft.com/office/drawing/2014/chart" xmlns:cx="http://schemas.microsoft.com/office/drawing/2014/chartex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w10="urn:schemas-microsoft-com:office:word" xmlns:v="urn:schemas-microsoft-com:vml" xmlns:o="urn:schemas-microsoft-com:office:office" xmlns:xvml="urn:schemas-microsoft-com:office:excel" xmlns:dsp="http://schemas.microsoft.com/office/drawing/2008/diagram" xmlns:xdr="http://schemas.openxmlformats.org/drawingml/2006/spreadsheetDrawing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mc="http://schemas.openxmlformats.org/markup-compatibility/2006" xmlns:wp14="http://schemas.microsoft.com/office/word/2010/wordprocessingDrawing" xmlns:a14="http://schemas.microsoft.com/office/drawing/2010/main" xmlns:w14="http://schemas.microsoft.com/office/word/2010/wordml" xmlns:w15="http://schemas.microsoft.com/office/word/2012/wordml" xmlns:w="http://schemas.openxmlformats.org/wordprocessingml/2006/main" xmlns="" val="false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6845" cy="2254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537" w:type="pct"/>
        </w:tcPr>
        <w:p w:rsidR="00887B55" w:rsidRPr="007D1F63" w:rsidRDefault="00887B55" w:rsidP="00DC7C2B">
          <w:pPr>
            <w:pStyle w:val="NormaleGiustizia"/>
            <w:rPr>
              <w:lang w:val="en-US" w:eastAsia="en-GB"/>
            </w:rPr>
          </w:pPr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0</wp:posOffset>
                </wp:positionV>
                <wp:extent cx="1859280" cy="347345"/>
                <wp:effectExtent l="0" t="0" r="7620" b="0"/>
                <wp:wrapTopAndBottom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w16cid="http://schemas.microsoft.com/office/word/2016/wordml/cid" xmlns:w16se="http://schemas.microsoft.com/office/word/2015/wordml/symex" xmlns:wpg="http://schemas.microsoft.com/office/word/2010/wordprocessingGroup" xmlns:wpc="http://schemas.microsoft.com/office/word/2010/wordprocessingCanvas" xmlns:wps="http://schemas.microsoft.com/office/word/2010/wordprocessingShape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am3d="http://schemas.microsoft.com/office/drawing/2017/model3d" xmlns:c173="http://schemas.microsoft.com/office/drawing/2017/03/chart" xmlns:dgm1611="http://schemas.microsoft.com/office/drawing/2016/11/diagram" xmlns:c16="http://schemas.microsoft.com/office/drawing/2014/chart" xmlns:cx="http://schemas.microsoft.com/office/drawing/2014/chartex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w10="urn:schemas-microsoft-com:office:word" xmlns:v="urn:schemas-microsoft-com:vml" xmlns:o="urn:schemas-microsoft-com:office:office" xmlns:xvml="urn:schemas-microsoft-com:office:excel" xmlns:dsp="http://schemas.microsoft.com/office/drawing/2008/diagram" xmlns:xdr="http://schemas.openxmlformats.org/drawingml/2006/spreadsheetDrawing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mc="http://schemas.openxmlformats.org/markup-compatibility/2006" xmlns:wp14="http://schemas.microsoft.com/office/word/2010/wordprocessingDrawing" xmlns:a14="http://schemas.microsoft.com/office/drawing/2010/main" xmlns:w14="http://schemas.microsoft.com/office/word/2010/wordml" xmlns:w15="http://schemas.microsoft.com/office/word/2012/wordml" xmlns:w="http://schemas.openxmlformats.org/wordprocessingml/2006/main" xmlns="" val="false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280" cy="3473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54" w:type="pct"/>
          <w:vAlign w:val="bottom"/>
        </w:tcPr>
        <w:p w:rsidR="00887B55" w:rsidRPr="00080E8B" w:rsidRDefault="00887B55" w:rsidP="00DC7C2B">
          <w:pPr>
            <w:pStyle w:val="NormaleGiustizia"/>
            <w:rPr>
              <w:lang w:val="de-DE" w:eastAsia="en-GB"/>
            </w:rPr>
          </w:pPr>
          <w:r>
            <w:rPr>
              <w:noProof/>
            </w:rPr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283210</wp:posOffset>
                </wp:positionH>
                <wp:positionV relativeFrom="paragraph">
                  <wp:posOffset>-328930</wp:posOffset>
                </wp:positionV>
                <wp:extent cx="280670" cy="304800"/>
                <wp:effectExtent l="0" t="0" r="5080" b="0"/>
                <wp:wrapTopAndBottom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w16cid="http://schemas.microsoft.com/office/word/2016/wordml/cid" xmlns:w16se="http://schemas.microsoft.com/office/word/2015/wordml/symex" xmlns:wpg="http://schemas.microsoft.com/office/word/2010/wordprocessingGroup" xmlns:wpc="http://schemas.microsoft.com/office/word/2010/wordprocessingCanvas" xmlns:wps="http://schemas.microsoft.com/office/word/2010/wordprocessingShape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am3d="http://schemas.microsoft.com/office/drawing/2017/model3d" xmlns:c173="http://schemas.microsoft.com/office/drawing/2017/03/chart" xmlns:dgm1611="http://schemas.microsoft.com/office/drawing/2016/11/diagram" xmlns:c16="http://schemas.microsoft.com/office/drawing/2014/chart" xmlns:cx="http://schemas.microsoft.com/office/drawing/2014/chartex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w10="urn:schemas-microsoft-com:office:word" xmlns:v="urn:schemas-microsoft-com:vml" xmlns:o="urn:schemas-microsoft-com:office:office" xmlns:xvml="urn:schemas-microsoft-com:office:excel" xmlns:dsp="http://schemas.microsoft.com/office/drawing/2008/diagram" xmlns:xdr="http://schemas.openxmlformats.org/drawingml/2006/spreadsheetDrawing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mc="http://schemas.openxmlformats.org/markup-compatibility/2006" xmlns:wp14="http://schemas.microsoft.com/office/word/2010/wordprocessingDrawing" xmlns:a14="http://schemas.microsoft.com/office/drawing/2010/main" xmlns:w14="http://schemas.microsoft.com/office/word/2010/wordml" xmlns:w15="http://schemas.microsoft.com/office/word/2012/wordml" xmlns:w="http://schemas.openxmlformats.org/wordprocessingml/2006/main" xmlns="" val="false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670" cy="304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54" w:type="pct"/>
        </w:tcPr>
        <w:p w:rsidR="00887B55" w:rsidRPr="007D1F63" w:rsidRDefault="00887B55" w:rsidP="00DC7C2B">
          <w:pPr>
            <w:pStyle w:val="NormaleGiustizia"/>
            <w:rPr>
              <w:rFonts w:asciiTheme="minorHAnsi" w:hAnsiTheme="minorHAnsi"/>
              <w:sz w:val="18"/>
              <w:szCs w:val="18"/>
              <w:lang w:eastAsia="en-GB"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57785</wp:posOffset>
                </wp:positionV>
                <wp:extent cx="800100" cy="289560"/>
                <wp:effectExtent l="0" t="0" r="0" b="0"/>
                <wp:wrapTopAndBottom/>
                <wp:docPr id="21" name="Immagine 21" descr="cid:image002.jpg@01D66669.8EBF76C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id:image002.jpg@01D66669.8EBF76C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r:link="rId5">
                          <a:extLst>
                            <a:ext uri="{28A0092B-C50C-407E-A947-70E740481C1C}">
                              <a14:useLocalDpi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w16cid="http://schemas.microsoft.com/office/word/2016/wordml/cid" xmlns:w16se="http://schemas.microsoft.com/office/word/2015/wordml/symex" xmlns:wpg="http://schemas.microsoft.com/office/word/2010/wordprocessingGroup" xmlns:wpc="http://schemas.microsoft.com/office/word/2010/wordprocessingCanvas" xmlns:wps="http://schemas.microsoft.com/office/word/2010/wordprocessingShape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am3d="http://schemas.microsoft.com/office/drawing/2017/model3d" xmlns:c173="http://schemas.microsoft.com/office/drawing/2017/03/chart" xmlns:dgm1611="http://schemas.microsoft.com/office/drawing/2016/11/diagram" xmlns:c16="http://schemas.microsoft.com/office/drawing/2014/chart" xmlns:cx="http://schemas.microsoft.com/office/drawing/2014/chartex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w10="urn:schemas-microsoft-com:office:word" xmlns:v="urn:schemas-microsoft-com:vml" xmlns:o="urn:schemas-microsoft-com:office:office" xmlns:xvml="urn:schemas-microsoft-com:office:excel" xmlns:dsp="http://schemas.microsoft.com/office/drawing/2008/diagram" xmlns:xdr="http://schemas.openxmlformats.org/drawingml/2006/spreadsheetDrawing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mc="http://schemas.openxmlformats.org/markup-compatibility/2006" xmlns:wp14="http://schemas.microsoft.com/office/word/2010/wordprocessingDrawing" xmlns:a14="http://schemas.microsoft.com/office/drawing/2010/main" xmlns:w14="http://schemas.microsoft.com/office/word/2010/wordml" xmlns:w15="http://schemas.microsoft.com/office/word/2012/wordml" xmlns:w="http://schemas.openxmlformats.org/wordprocessingml/2006/main" xmlns="" val="false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54" w:type="pct"/>
        </w:tcPr>
        <w:p w:rsidR="00887B55" w:rsidRPr="007D1F63" w:rsidRDefault="00887B55" w:rsidP="00DC7C2B">
          <w:pPr>
            <w:pStyle w:val="NormaleGiustizia"/>
            <w:rPr>
              <w:rFonts w:asciiTheme="minorHAnsi" w:hAnsiTheme="minorHAnsi"/>
              <w:sz w:val="18"/>
              <w:szCs w:val="18"/>
              <w:lang w:val="en-US"/>
            </w:rPr>
          </w:pP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57785</wp:posOffset>
                </wp:positionV>
                <wp:extent cx="647700" cy="289560"/>
                <wp:effectExtent l="0" t="0" r="0" b="0"/>
                <wp:wrapTopAndBottom/>
                <wp:docPr id="22" name="Immagine 22" descr="cid:image003.jpg@01D66669.8EBF76C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68" descr="cid:image003.jpg@01D66669.8EBF76C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r:link="rId7">
                          <a:extLst>
                            <a:ext uri="{28A0092B-C50C-407E-A947-70E740481C1C}">
                              <a14:useLocalDpi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w16cid="http://schemas.microsoft.com/office/word/2016/wordml/cid" xmlns:w16se="http://schemas.microsoft.com/office/word/2015/wordml/symex" xmlns:wpg="http://schemas.microsoft.com/office/word/2010/wordprocessingGroup" xmlns:wpc="http://schemas.microsoft.com/office/word/2010/wordprocessingCanvas" xmlns:wps="http://schemas.microsoft.com/office/word/2010/wordprocessingShape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am3d="http://schemas.microsoft.com/office/drawing/2017/model3d" xmlns:c173="http://schemas.microsoft.com/office/drawing/2017/03/chart" xmlns:dgm1611="http://schemas.microsoft.com/office/drawing/2016/11/diagram" xmlns:c16="http://schemas.microsoft.com/office/drawing/2014/chart" xmlns:cx="http://schemas.microsoft.com/office/drawing/2014/chartex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w10="urn:schemas-microsoft-com:office:word" xmlns:v="urn:schemas-microsoft-com:vml" xmlns:o="urn:schemas-microsoft-com:office:office" xmlns:xvml="urn:schemas-microsoft-com:office:excel" xmlns:dsp="http://schemas.microsoft.com/office/drawing/2008/diagram" xmlns:xdr="http://schemas.openxmlformats.org/drawingml/2006/spreadsheetDrawing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mc="http://schemas.openxmlformats.org/markup-compatibility/2006" xmlns:wp14="http://schemas.microsoft.com/office/word/2010/wordprocessingDrawing" xmlns:a14="http://schemas.microsoft.com/office/drawing/2010/main" xmlns:w14="http://schemas.microsoft.com/office/word/2010/wordml" xmlns:w15="http://schemas.microsoft.com/office/word/2012/wordml" xmlns:w="http://schemas.openxmlformats.org/wordprocessingml/2006/main" xmlns="" val="false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887B55" w:rsidRDefault="0001131F">
    <w:pPr>
      <w:pStyle w:val="Intestazion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alt="{&quot;HashCode&quot;:-1217922534,&quot;Height&quot;:841.0,&quot;Width&quot;:595.0,&quot;Placement&quot;:&quot;Footer&quot;,&quot;Index&quot;:&quot;Primary&quot;,&quot;Section&quot;:1,&quot;Top&quot;:0.0,&quot;Left&quot;:0.0}" style="position:absolute;left:0;text-align:left;margin-left:-9pt;margin-top:5.15pt;width:595.3pt;height:9.6pt;z-index:251662336;visibility:visible;mso-position-horizontal-relative:page;mso-position-vertical-relative:page;mso-height-relative:margin;v-text-anchor:bottom" o:allowincell="f" filled="f" stroked="f" strokeweight=".5pt">
          <v:textbox inset=",0,,0">
            <w:txbxContent>
              <w:p w:rsidR="00887B55" w:rsidRPr="004119B5" w:rsidRDefault="00887B55" w:rsidP="00DC7C2B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141A"/>
    <w:multiLevelType w:val="hybridMultilevel"/>
    <w:tmpl w:val="98847330"/>
    <w:lvl w:ilvl="0" w:tplc="59F6BC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04449"/>
    <w:multiLevelType w:val="hybridMultilevel"/>
    <w:tmpl w:val="A8926852"/>
    <w:lvl w:ilvl="0" w:tplc="73E6B222">
      <w:start w:val="1"/>
      <w:numFmt w:val="decimal"/>
      <w:lvlText w:val="DR-%1."/>
      <w:lvlJc w:val="left"/>
      <w:pPr>
        <w:ind w:left="360" w:hanging="360"/>
      </w:pPr>
      <w:rPr>
        <w:rFonts w:hint="default"/>
      </w:rPr>
    </w:lvl>
    <w:lvl w:ilvl="1" w:tplc="7D6C3E3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EB42007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83FCC940">
      <w:start w:val="1"/>
      <w:numFmt w:val="lowerRoman"/>
      <w:lvlText w:val="%4."/>
      <w:lvlJc w:val="left"/>
      <w:pPr>
        <w:ind w:left="2880" w:hanging="72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CD5AE4"/>
    <w:multiLevelType w:val="multilevel"/>
    <w:tmpl w:val="F2D8E538"/>
    <w:numStyleLink w:val="Appendice"/>
  </w:abstractNum>
  <w:abstractNum w:abstractNumId="3">
    <w:nsid w:val="09E717E8"/>
    <w:multiLevelType w:val="hybridMultilevel"/>
    <w:tmpl w:val="9CE81B10"/>
    <w:lvl w:ilvl="0" w:tplc="4800868E">
      <w:start w:val="1"/>
      <w:numFmt w:val="bullet"/>
      <w:pStyle w:val="Bullet1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AA7E2BC6">
      <w:start w:val="1"/>
      <w:numFmt w:val="bullet"/>
      <w:pStyle w:val="Bullet2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>
    <w:nsid w:val="0D967696"/>
    <w:multiLevelType w:val="hybridMultilevel"/>
    <w:tmpl w:val="68CE049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AE0F76"/>
    <w:multiLevelType w:val="hybridMultilevel"/>
    <w:tmpl w:val="A220171C"/>
    <w:lvl w:ilvl="0" w:tplc="BA84FA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745587"/>
    <w:multiLevelType w:val="hybridMultilevel"/>
    <w:tmpl w:val="B16CFA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EA58A1"/>
    <w:multiLevelType w:val="hybridMultilevel"/>
    <w:tmpl w:val="FDA2C3FE"/>
    <w:lvl w:ilvl="0" w:tplc="5F165E88">
      <w:start w:val="19"/>
      <w:numFmt w:val="bullet"/>
      <w:lvlText w:val="-"/>
      <w:lvlJc w:val="left"/>
      <w:pPr>
        <w:ind w:left="720" w:hanging="360"/>
      </w:pPr>
      <w:rPr>
        <w:rFonts w:ascii="Calibri" w:eastAsia="Garamond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295F99"/>
    <w:multiLevelType w:val="hybridMultilevel"/>
    <w:tmpl w:val="259C3EC2"/>
    <w:lvl w:ilvl="0" w:tplc="0E8456C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A74DBC"/>
    <w:multiLevelType w:val="hybridMultilevel"/>
    <w:tmpl w:val="9A5E94EC"/>
    <w:lvl w:ilvl="0" w:tplc="A554F758">
      <w:start w:val="19"/>
      <w:numFmt w:val="bullet"/>
      <w:lvlText w:val="-"/>
      <w:lvlJc w:val="left"/>
      <w:pPr>
        <w:ind w:left="720" w:hanging="360"/>
      </w:pPr>
      <w:rPr>
        <w:rFonts w:ascii="Calibri" w:eastAsia="Garamond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6B66E5"/>
    <w:multiLevelType w:val="hybridMultilevel"/>
    <w:tmpl w:val="8E0A8486"/>
    <w:lvl w:ilvl="0" w:tplc="7BC0F152">
      <w:numFmt w:val="bullet"/>
      <w:lvlText w:val="-"/>
      <w:lvlJc w:val="left"/>
      <w:pPr>
        <w:ind w:left="720" w:hanging="360"/>
      </w:pPr>
      <w:rPr>
        <w:rFonts w:ascii="Calibri" w:eastAsia="Garamond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7D6001"/>
    <w:multiLevelType w:val="multilevel"/>
    <w:tmpl w:val="F2D8E538"/>
    <w:styleLink w:val="Appendice"/>
    <w:lvl w:ilvl="0">
      <w:start w:val="1"/>
      <w:numFmt w:val="decimal"/>
      <w:pStyle w:val="AppTitolo"/>
      <w:lvlText w:val="Appendice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ppendice 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Appendice 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ppendice 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B52009A"/>
    <w:multiLevelType w:val="hybridMultilevel"/>
    <w:tmpl w:val="70A83A76"/>
    <w:lvl w:ilvl="0" w:tplc="CDBAD79E">
      <w:start w:val="1"/>
      <w:numFmt w:val="decimal"/>
      <w:lvlText w:val="DA-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ED95D1C"/>
    <w:multiLevelType w:val="hybridMultilevel"/>
    <w:tmpl w:val="B75E2894"/>
    <w:lvl w:ilvl="0" w:tplc="DCBEF6CC">
      <w:numFmt w:val="bullet"/>
      <w:lvlText w:val="-"/>
      <w:lvlJc w:val="left"/>
      <w:pPr>
        <w:ind w:left="720" w:hanging="360"/>
      </w:pPr>
      <w:rPr>
        <w:rFonts w:ascii="Calibri" w:eastAsia="Garamond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32765F"/>
    <w:multiLevelType w:val="multilevel"/>
    <w:tmpl w:val="45E8577A"/>
    <w:lvl w:ilvl="0">
      <w:start w:val="1"/>
      <w:numFmt w:val="bullet"/>
      <w:pStyle w:val="BulletLivello1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44546A" w:themeColor="text2"/>
        <w:sz w:val="20"/>
        <w:szCs w:val="22"/>
        <w:vertAlign w:val="baseline"/>
      </w:rPr>
    </w:lvl>
    <w:lvl w:ilvl="1">
      <w:start w:val="1"/>
      <w:numFmt w:val="bullet"/>
      <w:pStyle w:val="BulletLivello1"/>
      <w:lvlText w:val=""/>
      <w:lvlJc w:val="left"/>
      <w:pPr>
        <w:tabs>
          <w:tab w:val="num" w:pos="7282"/>
        </w:tabs>
        <w:ind w:left="1106" w:hanging="39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8591"/>
        </w:tabs>
        <w:ind w:left="1778" w:hanging="360"/>
      </w:pPr>
      <w:rPr>
        <w:rFonts w:ascii="Wingdings" w:hAnsi="Wingdings" w:hint="default"/>
        <w:color w:val="E4002B"/>
      </w:rPr>
    </w:lvl>
    <w:lvl w:ilvl="3">
      <w:start w:val="1"/>
      <w:numFmt w:val="bullet"/>
      <w:lvlText w:val=""/>
      <w:lvlJc w:val="left"/>
      <w:pPr>
        <w:tabs>
          <w:tab w:val="num" w:pos="9311"/>
        </w:tabs>
        <w:ind w:left="2487" w:hanging="360"/>
      </w:pPr>
      <w:rPr>
        <w:rFonts w:ascii="Symbol" w:hAnsi="Symbol" w:hint="default"/>
        <w:color w:val="E4002B"/>
      </w:rPr>
    </w:lvl>
    <w:lvl w:ilvl="4">
      <w:start w:val="1"/>
      <w:numFmt w:val="bullet"/>
      <w:lvlText w:val="o"/>
      <w:lvlJc w:val="left"/>
      <w:pPr>
        <w:tabs>
          <w:tab w:val="num" w:pos="10031"/>
        </w:tabs>
        <w:ind w:left="1003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0751"/>
        </w:tabs>
        <w:ind w:left="1075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1471"/>
        </w:tabs>
        <w:ind w:left="1147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2191"/>
        </w:tabs>
        <w:ind w:left="1219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12911"/>
        </w:tabs>
        <w:ind w:left="12911" w:hanging="360"/>
      </w:pPr>
      <w:rPr>
        <w:rFonts w:ascii="Wingdings" w:hAnsi="Wingdings" w:hint="default"/>
      </w:rPr>
    </w:lvl>
  </w:abstractNum>
  <w:abstractNum w:abstractNumId="15">
    <w:nsid w:val="40C80052"/>
    <w:multiLevelType w:val="hybridMultilevel"/>
    <w:tmpl w:val="EBC47834"/>
    <w:lvl w:ilvl="0" w:tplc="88CEBA9E">
      <w:numFmt w:val="bullet"/>
      <w:lvlText w:val="-"/>
      <w:lvlJc w:val="left"/>
      <w:pPr>
        <w:ind w:left="720" w:hanging="360"/>
      </w:pPr>
      <w:rPr>
        <w:rFonts w:ascii="Calibri" w:eastAsia="Garamond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E64251"/>
    <w:multiLevelType w:val="hybridMultilevel"/>
    <w:tmpl w:val="51A0C7B8"/>
    <w:lvl w:ilvl="0" w:tplc="6A5A7EEA">
      <w:numFmt w:val="bullet"/>
      <w:lvlText w:val="-"/>
      <w:lvlJc w:val="left"/>
      <w:pPr>
        <w:ind w:left="720" w:hanging="360"/>
      </w:pPr>
      <w:rPr>
        <w:rFonts w:ascii="Calibri" w:eastAsia="Garamond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F42492"/>
    <w:multiLevelType w:val="hybridMultilevel"/>
    <w:tmpl w:val="80ACDAF4"/>
    <w:lvl w:ilvl="0" w:tplc="9C98DE22">
      <w:numFmt w:val="bullet"/>
      <w:lvlText w:val="-"/>
      <w:lvlJc w:val="left"/>
      <w:pPr>
        <w:ind w:left="720" w:hanging="360"/>
      </w:pPr>
      <w:rPr>
        <w:rFonts w:ascii="Calibri" w:eastAsia="Garamond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CD1602"/>
    <w:multiLevelType w:val="hybridMultilevel"/>
    <w:tmpl w:val="1C8A2CA4"/>
    <w:lvl w:ilvl="0" w:tplc="35D4588A">
      <w:numFmt w:val="bullet"/>
      <w:lvlText w:val="-"/>
      <w:lvlJc w:val="left"/>
      <w:pPr>
        <w:ind w:left="720" w:hanging="360"/>
      </w:pPr>
      <w:rPr>
        <w:rFonts w:ascii="Calibri" w:eastAsia="Garamond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7D2D84"/>
    <w:multiLevelType w:val="multilevel"/>
    <w:tmpl w:val="136EEB36"/>
    <w:lvl w:ilvl="0">
      <w:start w:val="1"/>
      <w:numFmt w:val="decimal"/>
      <w:pStyle w:val="Titolo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864"/>
        </w:tabs>
        <w:ind w:left="864" w:hanging="864"/>
      </w:pPr>
      <w:rPr>
        <w:rFonts w:hint="default"/>
        <w:lang w:val="it-I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1432"/>
        </w:tabs>
        <w:ind w:left="1432" w:hanging="86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1F4E79" w:themeColor="accent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14"/>
  </w:num>
  <w:num w:numId="6">
    <w:abstractNumId w:val="11"/>
  </w:num>
  <w:num w:numId="7">
    <w:abstractNumId w:val="2"/>
    <w:lvlOverride w:ilvl="0">
      <w:lvl w:ilvl="0">
        <w:start w:val="1"/>
        <w:numFmt w:val="decimal"/>
        <w:pStyle w:val="AppTitolo"/>
        <w:lvlText w:val="Appendice %1."/>
        <w:lvlJc w:val="left"/>
        <w:pPr>
          <w:ind w:left="360" w:hanging="360"/>
        </w:pPr>
        <w:rPr>
          <w:rFonts w:ascii="Arial" w:hAnsi="Arial" w:hint="default"/>
          <w:b/>
          <w:bCs w:val="0"/>
          <w:i w:val="0"/>
          <w:iCs w:val="0"/>
          <w:caps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sz w:val="20"/>
          <w:u w:val="none"/>
          <w:effect w:val="none"/>
          <w:vertAlign w:val="baseline"/>
          <w:em w:val="none"/>
        </w:rPr>
      </w:lvl>
    </w:lvlOverride>
    <w:lvlOverride w:ilvl="1">
      <w:lvl w:ilvl="1">
        <w:start w:val="1"/>
        <w:numFmt w:val="decimal"/>
        <w:lvlText w:val="Appendice 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Appendice 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Appendice 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>
    <w:abstractNumId w:val="8"/>
  </w:num>
  <w:num w:numId="9">
    <w:abstractNumId w:val="6"/>
  </w:num>
  <w:num w:numId="10">
    <w:abstractNumId w:val="9"/>
  </w:num>
  <w:num w:numId="11">
    <w:abstractNumId w:val="7"/>
  </w:num>
  <w:num w:numId="12">
    <w:abstractNumId w:val="13"/>
  </w:num>
  <w:num w:numId="13">
    <w:abstractNumId w:val="10"/>
  </w:num>
  <w:num w:numId="14">
    <w:abstractNumId w:val="19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5"/>
  </w:num>
  <w:num w:numId="18">
    <w:abstractNumId w:val="0"/>
  </w:num>
  <w:num w:numId="19">
    <w:abstractNumId w:val="16"/>
  </w:num>
  <w:num w:numId="20">
    <w:abstractNumId w:val="15"/>
  </w:num>
  <w:num w:numId="21">
    <w:abstractNumId w:val="18"/>
  </w:num>
  <w:num w:numId="22">
    <w:abstractNumId w:val="1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defaultTabStop w:val="708"/>
  <w:hyphenationZone w:val="283"/>
  <w:defaultTableStyle w:val="Tabella1"/>
  <w:drawingGridHorizontalSpacing w:val="223"/>
  <w:characterSpacingControl w:val="doNotCompress"/>
  <w:hdrShapeDefaults>
    <o:shapedefaults v:ext="edit" spidmax="378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06080"/>
    <w:rsid w:val="000022A8"/>
    <w:rsid w:val="0000437D"/>
    <w:rsid w:val="00007B04"/>
    <w:rsid w:val="00010398"/>
    <w:rsid w:val="0001131F"/>
    <w:rsid w:val="00011388"/>
    <w:rsid w:val="000114A6"/>
    <w:rsid w:val="000129ED"/>
    <w:rsid w:val="000168B2"/>
    <w:rsid w:val="0002009A"/>
    <w:rsid w:val="0002065A"/>
    <w:rsid w:val="00022215"/>
    <w:rsid w:val="00022382"/>
    <w:rsid w:val="0002269E"/>
    <w:rsid w:val="00022F39"/>
    <w:rsid w:val="000232DB"/>
    <w:rsid w:val="00023AC8"/>
    <w:rsid w:val="00023EA8"/>
    <w:rsid w:val="000252C6"/>
    <w:rsid w:val="000269F5"/>
    <w:rsid w:val="00027242"/>
    <w:rsid w:val="000307F8"/>
    <w:rsid w:val="000322FA"/>
    <w:rsid w:val="000325BA"/>
    <w:rsid w:val="0004220D"/>
    <w:rsid w:val="00042B67"/>
    <w:rsid w:val="00042EAA"/>
    <w:rsid w:val="00044C11"/>
    <w:rsid w:val="00051BBD"/>
    <w:rsid w:val="00052910"/>
    <w:rsid w:val="00052DFB"/>
    <w:rsid w:val="00055F02"/>
    <w:rsid w:val="000574AE"/>
    <w:rsid w:val="00061637"/>
    <w:rsid w:val="0006366E"/>
    <w:rsid w:val="0006386D"/>
    <w:rsid w:val="00063F55"/>
    <w:rsid w:val="000644A2"/>
    <w:rsid w:val="0006556E"/>
    <w:rsid w:val="00065E50"/>
    <w:rsid w:val="0006720C"/>
    <w:rsid w:val="000711D6"/>
    <w:rsid w:val="000738C6"/>
    <w:rsid w:val="00074978"/>
    <w:rsid w:val="00074E1E"/>
    <w:rsid w:val="00080D45"/>
    <w:rsid w:val="000815CF"/>
    <w:rsid w:val="0008317B"/>
    <w:rsid w:val="0008490D"/>
    <w:rsid w:val="0008798C"/>
    <w:rsid w:val="00090FB0"/>
    <w:rsid w:val="0009418F"/>
    <w:rsid w:val="000978A8"/>
    <w:rsid w:val="000A1B1F"/>
    <w:rsid w:val="000A2E56"/>
    <w:rsid w:val="000A3795"/>
    <w:rsid w:val="000A6BCF"/>
    <w:rsid w:val="000A7538"/>
    <w:rsid w:val="000A7C00"/>
    <w:rsid w:val="000B0AF4"/>
    <w:rsid w:val="000B0E3C"/>
    <w:rsid w:val="000B2653"/>
    <w:rsid w:val="000B4855"/>
    <w:rsid w:val="000B4A1B"/>
    <w:rsid w:val="000B53D4"/>
    <w:rsid w:val="000B71AB"/>
    <w:rsid w:val="000C0F02"/>
    <w:rsid w:val="000C1F5E"/>
    <w:rsid w:val="000C4911"/>
    <w:rsid w:val="000C7AB8"/>
    <w:rsid w:val="000D4E06"/>
    <w:rsid w:val="000D7A33"/>
    <w:rsid w:val="000E0522"/>
    <w:rsid w:val="000E2BFB"/>
    <w:rsid w:val="000E4507"/>
    <w:rsid w:val="000E5573"/>
    <w:rsid w:val="000F13E4"/>
    <w:rsid w:val="000F29BB"/>
    <w:rsid w:val="000F4F6A"/>
    <w:rsid w:val="000F7991"/>
    <w:rsid w:val="000F7F9C"/>
    <w:rsid w:val="00100D3C"/>
    <w:rsid w:val="00101DAD"/>
    <w:rsid w:val="00102281"/>
    <w:rsid w:val="00105AD7"/>
    <w:rsid w:val="00105CB9"/>
    <w:rsid w:val="00107D8A"/>
    <w:rsid w:val="00113124"/>
    <w:rsid w:val="001141EE"/>
    <w:rsid w:val="00114C3F"/>
    <w:rsid w:val="00120BF0"/>
    <w:rsid w:val="00120CAD"/>
    <w:rsid w:val="001217CC"/>
    <w:rsid w:val="00121E55"/>
    <w:rsid w:val="0012669A"/>
    <w:rsid w:val="00126EB8"/>
    <w:rsid w:val="00127182"/>
    <w:rsid w:val="00136CEE"/>
    <w:rsid w:val="00137B0E"/>
    <w:rsid w:val="0014120B"/>
    <w:rsid w:val="0014567C"/>
    <w:rsid w:val="00155C7E"/>
    <w:rsid w:val="001607EE"/>
    <w:rsid w:val="00162B5C"/>
    <w:rsid w:val="001650C5"/>
    <w:rsid w:val="00167612"/>
    <w:rsid w:val="00170237"/>
    <w:rsid w:val="001705A8"/>
    <w:rsid w:val="00170CC9"/>
    <w:rsid w:val="00176174"/>
    <w:rsid w:val="00177E46"/>
    <w:rsid w:val="00180BE1"/>
    <w:rsid w:val="00181DF3"/>
    <w:rsid w:val="00182EE5"/>
    <w:rsid w:val="00183D2E"/>
    <w:rsid w:val="0018682F"/>
    <w:rsid w:val="00187322"/>
    <w:rsid w:val="0019041C"/>
    <w:rsid w:val="00190C89"/>
    <w:rsid w:val="001917BE"/>
    <w:rsid w:val="001932FA"/>
    <w:rsid w:val="00194363"/>
    <w:rsid w:val="00194AE6"/>
    <w:rsid w:val="00196097"/>
    <w:rsid w:val="001965B2"/>
    <w:rsid w:val="001A0BD3"/>
    <w:rsid w:val="001A0F89"/>
    <w:rsid w:val="001A47A2"/>
    <w:rsid w:val="001A50B4"/>
    <w:rsid w:val="001A5C0F"/>
    <w:rsid w:val="001A67D6"/>
    <w:rsid w:val="001B04DF"/>
    <w:rsid w:val="001B090F"/>
    <w:rsid w:val="001B269C"/>
    <w:rsid w:val="001B539E"/>
    <w:rsid w:val="001B5ED8"/>
    <w:rsid w:val="001B5FED"/>
    <w:rsid w:val="001B6AFF"/>
    <w:rsid w:val="001B7354"/>
    <w:rsid w:val="001C0226"/>
    <w:rsid w:val="001C06C6"/>
    <w:rsid w:val="001C7A84"/>
    <w:rsid w:val="001D0E6A"/>
    <w:rsid w:val="001D16DA"/>
    <w:rsid w:val="001D483F"/>
    <w:rsid w:val="001D4A4A"/>
    <w:rsid w:val="001D4FED"/>
    <w:rsid w:val="001D6408"/>
    <w:rsid w:val="001D669E"/>
    <w:rsid w:val="001D69B1"/>
    <w:rsid w:val="001D700D"/>
    <w:rsid w:val="001D762B"/>
    <w:rsid w:val="001E1292"/>
    <w:rsid w:val="001E1D12"/>
    <w:rsid w:val="001E2854"/>
    <w:rsid w:val="001E5035"/>
    <w:rsid w:val="001E77DC"/>
    <w:rsid w:val="001F04BC"/>
    <w:rsid w:val="001F2E9F"/>
    <w:rsid w:val="001F3ADD"/>
    <w:rsid w:val="001F4790"/>
    <w:rsid w:val="001F4846"/>
    <w:rsid w:val="001F5847"/>
    <w:rsid w:val="001F6454"/>
    <w:rsid w:val="00201FCB"/>
    <w:rsid w:val="00202281"/>
    <w:rsid w:val="002041F1"/>
    <w:rsid w:val="00206CD4"/>
    <w:rsid w:val="002123D5"/>
    <w:rsid w:val="0021559F"/>
    <w:rsid w:val="00217BC8"/>
    <w:rsid w:val="0022038F"/>
    <w:rsid w:val="00220A53"/>
    <w:rsid w:val="00220B22"/>
    <w:rsid w:val="00222A52"/>
    <w:rsid w:val="00222BD5"/>
    <w:rsid w:val="00222BDF"/>
    <w:rsid w:val="00223397"/>
    <w:rsid w:val="0022537E"/>
    <w:rsid w:val="00227842"/>
    <w:rsid w:val="00234AAE"/>
    <w:rsid w:val="0024019D"/>
    <w:rsid w:val="00240960"/>
    <w:rsid w:val="00241FDD"/>
    <w:rsid w:val="00243AA7"/>
    <w:rsid w:val="00244A36"/>
    <w:rsid w:val="002452A3"/>
    <w:rsid w:val="00252BFC"/>
    <w:rsid w:val="0025345F"/>
    <w:rsid w:val="0026030A"/>
    <w:rsid w:val="002614E0"/>
    <w:rsid w:val="00261B1A"/>
    <w:rsid w:val="002621EB"/>
    <w:rsid w:val="00264B2E"/>
    <w:rsid w:val="0026515C"/>
    <w:rsid w:val="002658B1"/>
    <w:rsid w:val="0026595A"/>
    <w:rsid w:val="002662AE"/>
    <w:rsid w:val="0026769B"/>
    <w:rsid w:val="00267D31"/>
    <w:rsid w:val="00273A0E"/>
    <w:rsid w:val="00273D39"/>
    <w:rsid w:val="00274491"/>
    <w:rsid w:val="002758CE"/>
    <w:rsid w:val="002769F1"/>
    <w:rsid w:val="00280CB6"/>
    <w:rsid w:val="002813B0"/>
    <w:rsid w:val="002828F9"/>
    <w:rsid w:val="002841B4"/>
    <w:rsid w:val="00284A55"/>
    <w:rsid w:val="00285CE0"/>
    <w:rsid w:val="00286AEE"/>
    <w:rsid w:val="00286F56"/>
    <w:rsid w:val="00290CD0"/>
    <w:rsid w:val="00292B77"/>
    <w:rsid w:val="00292EA3"/>
    <w:rsid w:val="00297A81"/>
    <w:rsid w:val="002A0853"/>
    <w:rsid w:val="002A1158"/>
    <w:rsid w:val="002A45CE"/>
    <w:rsid w:val="002B0ED7"/>
    <w:rsid w:val="002B0F6D"/>
    <w:rsid w:val="002B17FF"/>
    <w:rsid w:val="002B2C13"/>
    <w:rsid w:val="002B368F"/>
    <w:rsid w:val="002B5224"/>
    <w:rsid w:val="002B57F7"/>
    <w:rsid w:val="002B700A"/>
    <w:rsid w:val="002C0298"/>
    <w:rsid w:val="002C26C1"/>
    <w:rsid w:val="002C2B0D"/>
    <w:rsid w:val="002C4300"/>
    <w:rsid w:val="002C43A8"/>
    <w:rsid w:val="002C4D17"/>
    <w:rsid w:val="002C4F8C"/>
    <w:rsid w:val="002D0CCD"/>
    <w:rsid w:val="002D36CF"/>
    <w:rsid w:val="002D51AB"/>
    <w:rsid w:val="002D6A7B"/>
    <w:rsid w:val="002D71D5"/>
    <w:rsid w:val="002E155F"/>
    <w:rsid w:val="002E1AF6"/>
    <w:rsid w:val="002E1AFF"/>
    <w:rsid w:val="002E50FC"/>
    <w:rsid w:val="002E5FF3"/>
    <w:rsid w:val="002E6ACA"/>
    <w:rsid w:val="002F1D78"/>
    <w:rsid w:val="002F26BE"/>
    <w:rsid w:val="002F435F"/>
    <w:rsid w:val="002F4623"/>
    <w:rsid w:val="002F59EB"/>
    <w:rsid w:val="003014F0"/>
    <w:rsid w:val="00305711"/>
    <w:rsid w:val="0030668D"/>
    <w:rsid w:val="0030705E"/>
    <w:rsid w:val="003144BE"/>
    <w:rsid w:val="003170A9"/>
    <w:rsid w:val="00320363"/>
    <w:rsid w:val="003238FF"/>
    <w:rsid w:val="0032417D"/>
    <w:rsid w:val="00324E00"/>
    <w:rsid w:val="00326047"/>
    <w:rsid w:val="003309A8"/>
    <w:rsid w:val="003339A3"/>
    <w:rsid w:val="00333DC4"/>
    <w:rsid w:val="00333DED"/>
    <w:rsid w:val="00335D18"/>
    <w:rsid w:val="00336A70"/>
    <w:rsid w:val="00337B20"/>
    <w:rsid w:val="00337F8A"/>
    <w:rsid w:val="00340333"/>
    <w:rsid w:val="00340ADF"/>
    <w:rsid w:val="00340D76"/>
    <w:rsid w:val="00342392"/>
    <w:rsid w:val="003458A6"/>
    <w:rsid w:val="00346752"/>
    <w:rsid w:val="00347475"/>
    <w:rsid w:val="00350621"/>
    <w:rsid w:val="00350F43"/>
    <w:rsid w:val="00356F4E"/>
    <w:rsid w:val="00361748"/>
    <w:rsid w:val="003618E4"/>
    <w:rsid w:val="00363A54"/>
    <w:rsid w:val="00366A0A"/>
    <w:rsid w:val="00370B69"/>
    <w:rsid w:val="00370E5F"/>
    <w:rsid w:val="00372D9A"/>
    <w:rsid w:val="003764C7"/>
    <w:rsid w:val="0037671E"/>
    <w:rsid w:val="00383AF5"/>
    <w:rsid w:val="00385845"/>
    <w:rsid w:val="00385A17"/>
    <w:rsid w:val="00385B50"/>
    <w:rsid w:val="00385D3A"/>
    <w:rsid w:val="00391757"/>
    <w:rsid w:val="00391BB9"/>
    <w:rsid w:val="0039778A"/>
    <w:rsid w:val="003A58CC"/>
    <w:rsid w:val="003B005E"/>
    <w:rsid w:val="003B1299"/>
    <w:rsid w:val="003B183D"/>
    <w:rsid w:val="003B3C26"/>
    <w:rsid w:val="003B6DAC"/>
    <w:rsid w:val="003B7C24"/>
    <w:rsid w:val="003C0F5A"/>
    <w:rsid w:val="003C130E"/>
    <w:rsid w:val="003C1E96"/>
    <w:rsid w:val="003C34C9"/>
    <w:rsid w:val="003C6EAD"/>
    <w:rsid w:val="003D206C"/>
    <w:rsid w:val="003D3ED8"/>
    <w:rsid w:val="003D57F0"/>
    <w:rsid w:val="003D587C"/>
    <w:rsid w:val="003D7C7A"/>
    <w:rsid w:val="003E2290"/>
    <w:rsid w:val="003E71F6"/>
    <w:rsid w:val="003F231E"/>
    <w:rsid w:val="003F3D53"/>
    <w:rsid w:val="003F49CC"/>
    <w:rsid w:val="003F516A"/>
    <w:rsid w:val="003F5D2F"/>
    <w:rsid w:val="003F749C"/>
    <w:rsid w:val="00404DAF"/>
    <w:rsid w:val="00413229"/>
    <w:rsid w:val="00415396"/>
    <w:rsid w:val="0041551B"/>
    <w:rsid w:val="0041728D"/>
    <w:rsid w:val="00417D6C"/>
    <w:rsid w:val="004210E3"/>
    <w:rsid w:val="0042418F"/>
    <w:rsid w:val="00425939"/>
    <w:rsid w:val="00426A75"/>
    <w:rsid w:val="00427C31"/>
    <w:rsid w:val="00433CBC"/>
    <w:rsid w:val="00433ECD"/>
    <w:rsid w:val="004353DF"/>
    <w:rsid w:val="004378C2"/>
    <w:rsid w:val="0044021C"/>
    <w:rsid w:val="0044171C"/>
    <w:rsid w:val="004476F3"/>
    <w:rsid w:val="00451848"/>
    <w:rsid w:val="004528CF"/>
    <w:rsid w:val="00452CE9"/>
    <w:rsid w:val="00453F46"/>
    <w:rsid w:val="00454B8A"/>
    <w:rsid w:val="004577E2"/>
    <w:rsid w:val="00461A57"/>
    <w:rsid w:val="00464431"/>
    <w:rsid w:val="00466474"/>
    <w:rsid w:val="0046794A"/>
    <w:rsid w:val="00470589"/>
    <w:rsid w:val="00471FA4"/>
    <w:rsid w:val="00472032"/>
    <w:rsid w:val="0047256E"/>
    <w:rsid w:val="00473554"/>
    <w:rsid w:val="0047509D"/>
    <w:rsid w:val="00480ADA"/>
    <w:rsid w:val="004834C3"/>
    <w:rsid w:val="00487651"/>
    <w:rsid w:val="00492259"/>
    <w:rsid w:val="0049415F"/>
    <w:rsid w:val="00496FF7"/>
    <w:rsid w:val="004A0069"/>
    <w:rsid w:val="004A0912"/>
    <w:rsid w:val="004A11B9"/>
    <w:rsid w:val="004A37BE"/>
    <w:rsid w:val="004A3C84"/>
    <w:rsid w:val="004C0131"/>
    <w:rsid w:val="004C01B7"/>
    <w:rsid w:val="004C0229"/>
    <w:rsid w:val="004C103F"/>
    <w:rsid w:val="004C1400"/>
    <w:rsid w:val="004C2553"/>
    <w:rsid w:val="004C275F"/>
    <w:rsid w:val="004C284B"/>
    <w:rsid w:val="004C4FF6"/>
    <w:rsid w:val="004C6DEE"/>
    <w:rsid w:val="004C7535"/>
    <w:rsid w:val="004C7618"/>
    <w:rsid w:val="004D1D55"/>
    <w:rsid w:val="004D31E2"/>
    <w:rsid w:val="004D354E"/>
    <w:rsid w:val="004D3AC0"/>
    <w:rsid w:val="004D3E6C"/>
    <w:rsid w:val="004D3FEE"/>
    <w:rsid w:val="004D4ED1"/>
    <w:rsid w:val="004D54BF"/>
    <w:rsid w:val="004D6FE4"/>
    <w:rsid w:val="004D7E76"/>
    <w:rsid w:val="004D7E92"/>
    <w:rsid w:val="004E0EEC"/>
    <w:rsid w:val="004E22A4"/>
    <w:rsid w:val="004E308D"/>
    <w:rsid w:val="004E361C"/>
    <w:rsid w:val="004E6BFE"/>
    <w:rsid w:val="004F154A"/>
    <w:rsid w:val="004F24FD"/>
    <w:rsid w:val="004F28DA"/>
    <w:rsid w:val="004F36E1"/>
    <w:rsid w:val="004F41BF"/>
    <w:rsid w:val="00500ED9"/>
    <w:rsid w:val="0050169D"/>
    <w:rsid w:val="005029D9"/>
    <w:rsid w:val="005062E6"/>
    <w:rsid w:val="0050797C"/>
    <w:rsid w:val="005107BE"/>
    <w:rsid w:val="00511C59"/>
    <w:rsid w:val="005124BF"/>
    <w:rsid w:val="00512F56"/>
    <w:rsid w:val="005153E1"/>
    <w:rsid w:val="00517D37"/>
    <w:rsid w:val="005208FE"/>
    <w:rsid w:val="00520F50"/>
    <w:rsid w:val="0052240E"/>
    <w:rsid w:val="0052534E"/>
    <w:rsid w:val="005268E7"/>
    <w:rsid w:val="0053151B"/>
    <w:rsid w:val="00532E91"/>
    <w:rsid w:val="00533456"/>
    <w:rsid w:val="0054074D"/>
    <w:rsid w:val="005413E5"/>
    <w:rsid w:val="0054300F"/>
    <w:rsid w:val="00543EE4"/>
    <w:rsid w:val="00546D86"/>
    <w:rsid w:val="005470B3"/>
    <w:rsid w:val="00550A1B"/>
    <w:rsid w:val="00550C7A"/>
    <w:rsid w:val="005512A6"/>
    <w:rsid w:val="005515DF"/>
    <w:rsid w:val="00551C92"/>
    <w:rsid w:val="005544E4"/>
    <w:rsid w:val="00554C88"/>
    <w:rsid w:val="00555280"/>
    <w:rsid w:val="0055642C"/>
    <w:rsid w:val="00557D55"/>
    <w:rsid w:val="00560340"/>
    <w:rsid w:val="005604DC"/>
    <w:rsid w:val="005612FA"/>
    <w:rsid w:val="00561721"/>
    <w:rsid w:val="0056719D"/>
    <w:rsid w:val="00567E46"/>
    <w:rsid w:val="00575150"/>
    <w:rsid w:val="00582017"/>
    <w:rsid w:val="00582AFC"/>
    <w:rsid w:val="00584E66"/>
    <w:rsid w:val="00585115"/>
    <w:rsid w:val="00586C6E"/>
    <w:rsid w:val="00586C78"/>
    <w:rsid w:val="00590651"/>
    <w:rsid w:val="00595AD6"/>
    <w:rsid w:val="00597FEC"/>
    <w:rsid w:val="005A1A06"/>
    <w:rsid w:val="005A1A88"/>
    <w:rsid w:val="005A45F5"/>
    <w:rsid w:val="005A5013"/>
    <w:rsid w:val="005B0973"/>
    <w:rsid w:val="005B0F59"/>
    <w:rsid w:val="005B2B0A"/>
    <w:rsid w:val="005B4FF0"/>
    <w:rsid w:val="005C000C"/>
    <w:rsid w:val="005C311A"/>
    <w:rsid w:val="005C318C"/>
    <w:rsid w:val="005C3850"/>
    <w:rsid w:val="005C58B8"/>
    <w:rsid w:val="005C5A23"/>
    <w:rsid w:val="005C607C"/>
    <w:rsid w:val="005C671E"/>
    <w:rsid w:val="005D0FBF"/>
    <w:rsid w:val="005D2129"/>
    <w:rsid w:val="005D5C38"/>
    <w:rsid w:val="005D6062"/>
    <w:rsid w:val="005D69BD"/>
    <w:rsid w:val="005D76DA"/>
    <w:rsid w:val="005E0862"/>
    <w:rsid w:val="005E0F4F"/>
    <w:rsid w:val="005E1D7E"/>
    <w:rsid w:val="005E1FC2"/>
    <w:rsid w:val="005E6DE5"/>
    <w:rsid w:val="005E768E"/>
    <w:rsid w:val="005F285B"/>
    <w:rsid w:val="005F3393"/>
    <w:rsid w:val="005F6E63"/>
    <w:rsid w:val="005F7DFC"/>
    <w:rsid w:val="00600873"/>
    <w:rsid w:val="006012A2"/>
    <w:rsid w:val="0060230B"/>
    <w:rsid w:val="006066FF"/>
    <w:rsid w:val="006070CB"/>
    <w:rsid w:val="0060774A"/>
    <w:rsid w:val="00607ED9"/>
    <w:rsid w:val="00611D5D"/>
    <w:rsid w:val="0061411C"/>
    <w:rsid w:val="00615D34"/>
    <w:rsid w:val="00620EBF"/>
    <w:rsid w:val="006244F0"/>
    <w:rsid w:val="00627274"/>
    <w:rsid w:val="00633B08"/>
    <w:rsid w:val="00633F7C"/>
    <w:rsid w:val="006340C9"/>
    <w:rsid w:val="0063649B"/>
    <w:rsid w:val="00642B08"/>
    <w:rsid w:val="00642DD8"/>
    <w:rsid w:val="0064721D"/>
    <w:rsid w:val="00650BDB"/>
    <w:rsid w:val="0065260D"/>
    <w:rsid w:val="006543AD"/>
    <w:rsid w:val="006547CC"/>
    <w:rsid w:val="00655325"/>
    <w:rsid w:val="00657620"/>
    <w:rsid w:val="00660628"/>
    <w:rsid w:val="006607F0"/>
    <w:rsid w:val="006631A6"/>
    <w:rsid w:val="00664F9C"/>
    <w:rsid w:val="00667DAD"/>
    <w:rsid w:val="006705D6"/>
    <w:rsid w:val="00673275"/>
    <w:rsid w:val="006742CC"/>
    <w:rsid w:val="00674BDD"/>
    <w:rsid w:val="00674C3E"/>
    <w:rsid w:val="00675270"/>
    <w:rsid w:val="00676E2A"/>
    <w:rsid w:val="00681548"/>
    <w:rsid w:val="006815BD"/>
    <w:rsid w:val="00683E41"/>
    <w:rsid w:val="006856A5"/>
    <w:rsid w:val="006901E0"/>
    <w:rsid w:val="006905F8"/>
    <w:rsid w:val="00690638"/>
    <w:rsid w:val="00690773"/>
    <w:rsid w:val="00690AF6"/>
    <w:rsid w:val="0069222C"/>
    <w:rsid w:val="00697F6F"/>
    <w:rsid w:val="006A126D"/>
    <w:rsid w:val="006A18A9"/>
    <w:rsid w:val="006A191B"/>
    <w:rsid w:val="006A1D21"/>
    <w:rsid w:val="006A2B07"/>
    <w:rsid w:val="006A2E5B"/>
    <w:rsid w:val="006A4EE3"/>
    <w:rsid w:val="006A593A"/>
    <w:rsid w:val="006A75C7"/>
    <w:rsid w:val="006B0482"/>
    <w:rsid w:val="006B19AB"/>
    <w:rsid w:val="006B5A93"/>
    <w:rsid w:val="006B62DF"/>
    <w:rsid w:val="006C1DD9"/>
    <w:rsid w:val="006C4F95"/>
    <w:rsid w:val="006C7C9A"/>
    <w:rsid w:val="006D2984"/>
    <w:rsid w:val="006D3CA7"/>
    <w:rsid w:val="006D545D"/>
    <w:rsid w:val="006D55CD"/>
    <w:rsid w:val="006D7A1D"/>
    <w:rsid w:val="006D7BB7"/>
    <w:rsid w:val="006D7E8D"/>
    <w:rsid w:val="006E5001"/>
    <w:rsid w:val="006E5E6C"/>
    <w:rsid w:val="006E7AB5"/>
    <w:rsid w:val="006F05ED"/>
    <w:rsid w:val="006F0A4E"/>
    <w:rsid w:val="006F14F4"/>
    <w:rsid w:val="006F2C63"/>
    <w:rsid w:val="006F3E8A"/>
    <w:rsid w:val="006F4577"/>
    <w:rsid w:val="006F4C4B"/>
    <w:rsid w:val="006F4CE6"/>
    <w:rsid w:val="006F5492"/>
    <w:rsid w:val="006F54F0"/>
    <w:rsid w:val="006F5B30"/>
    <w:rsid w:val="006F6302"/>
    <w:rsid w:val="00704E31"/>
    <w:rsid w:val="0070710D"/>
    <w:rsid w:val="007074EE"/>
    <w:rsid w:val="00707A90"/>
    <w:rsid w:val="00710A3D"/>
    <w:rsid w:val="00710DED"/>
    <w:rsid w:val="0071112E"/>
    <w:rsid w:val="00712C85"/>
    <w:rsid w:val="00715D19"/>
    <w:rsid w:val="00717F54"/>
    <w:rsid w:val="007203FD"/>
    <w:rsid w:val="00721B6F"/>
    <w:rsid w:val="00722F9F"/>
    <w:rsid w:val="00724B1E"/>
    <w:rsid w:val="0072580C"/>
    <w:rsid w:val="0073225F"/>
    <w:rsid w:val="00732B2D"/>
    <w:rsid w:val="0073693F"/>
    <w:rsid w:val="007370D7"/>
    <w:rsid w:val="00742A38"/>
    <w:rsid w:val="00743CBC"/>
    <w:rsid w:val="00744844"/>
    <w:rsid w:val="00746B16"/>
    <w:rsid w:val="00752A0E"/>
    <w:rsid w:val="007538EE"/>
    <w:rsid w:val="00754846"/>
    <w:rsid w:val="007559C2"/>
    <w:rsid w:val="0075710B"/>
    <w:rsid w:val="0075727A"/>
    <w:rsid w:val="00757443"/>
    <w:rsid w:val="00760467"/>
    <w:rsid w:val="0076178D"/>
    <w:rsid w:val="007619A5"/>
    <w:rsid w:val="00762CD8"/>
    <w:rsid w:val="00762CFF"/>
    <w:rsid w:val="00762EA5"/>
    <w:rsid w:val="0076596A"/>
    <w:rsid w:val="007661EC"/>
    <w:rsid w:val="00771C9F"/>
    <w:rsid w:val="00772FC3"/>
    <w:rsid w:val="007747E4"/>
    <w:rsid w:val="0077567F"/>
    <w:rsid w:val="00775905"/>
    <w:rsid w:val="00775B19"/>
    <w:rsid w:val="00775E3E"/>
    <w:rsid w:val="00782422"/>
    <w:rsid w:val="0078267A"/>
    <w:rsid w:val="0078344C"/>
    <w:rsid w:val="007854DE"/>
    <w:rsid w:val="00790727"/>
    <w:rsid w:val="007917D0"/>
    <w:rsid w:val="007928CB"/>
    <w:rsid w:val="007A21D0"/>
    <w:rsid w:val="007A2E5A"/>
    <w:rsid w:val="007A39B3"/>
    <w:rsid w:val="007A3A4C"/>
    <w:rsid w:val="007A5F01"/>
    <w:rsid w:val="007A7A4E"/>
    <w:rsid w:val="007B1B10"/>
    <w:rsid w:val="007B687E"/>
    <w:rsid w:val="007C3FD6"/>
    <w:rsid w:val="007C503D"/>
    <w:rsid w:val="007D15E2"/>
    <w:rsid w:val="007D4A62"/>
    <w:rsid w:val="007D5447"/>
    <w:rsid w:val="007D5ABD"/>
    <w:rsid w:val="007E02FD"/>
    <w:rsid w:val="007E0CFB"/>
    <w:rsid w:val="007F0E9D"/>
    <w:rsid w:val="007F1CFC"/>
    <w:rsid w:val="007F3F75"/>
    <w:rsid w:val="007F50D3"/>
    <w:rsid w:val="008013CB"/>
    <w:rsid w:val="00802555"/>
    <w:rsid w:val="00803182"/>
    <w:rsid w:val="008039E6"/>
    <w:rsid w:val="00805175"/>
    <w:rsid w:val="0080607E"/>
    <w:rsid w:val="008118DF"/>
    <w:rsid w:val="00814593"/>
    <w:rsid w:val="00815022"/>
    <w:rsid w:val="00815452"/>
    <w:rsid w:val="008169C8"/>
    <w:rsid w:val="00817214"/>
    <w:rsid w:val="00817CA4"/>
    <w:rsid w:val="00820D0C"/>
    <w:rsid w:val="00822049"/>
    <w:rsid w:val="00823ACA"/>
    <w:rsid w:val="008263C2"/>
    <w:rsid w:val="00826BF1"/>
    <w:rsid w:val="00827F59"/>
    <w:rsid w:val="008310CD"/>
    <w:rsid w:val="00832D25"/>
    <w:rsid w:val="00833F6B"/>
    <w:rsid w:val="00837944"/>
    <w:rsid w:val="00842043"/>
    <w:rsid w:val="00842A51"/>
    <w:rsid w:val="00842A8B"/>
    <w:rsid w:val="00843D20"/>
    <w:rsid w:val="008453FE"/>
    <w:rsid w:val="00846222"/>
    <w:rsid w:val="00852757"/>
    <w:rsid w:val="00853D66"/>
    <w:rsid w:val="00853F04"/>
    <w:rsid w:val="00854222"/>
    <w:rsid w:val="00854DA4"/>
    <w:rsid w:val="008558E2"/>
    <w:rsid w:val="0085642F"/>
    <w:rsid w:val="00860F48"/>
    <w:rsid w:val="00862197"/>
    <w:rsid w:val="008647AC"/>
    <w:rsid w:val="00865313"/>
    <w:rsid w:val="008741CD"/>
    <w:rsid w:val="00880834"/>
    <w:rsid w:val="00881E5A"/>
    <w:rsid w:val="008821D0"/>
    <w:rsid w:val="008859AD"/>
    <w:rsid w:val="00885AF4"/>
    <w:rsid w:val="008868B2"/>
    <w:rsid w:val="008878DB"/>
    <w:rsid w:val="00887B55"/>
    <w:rsid w:val="008916A5"/>
    <w:rsid w:val="008916B5"/>
    <w:rsid w:val="00892F74"/>
    <w:rsid w:val="0089376C"/>
    <w:rsid w:val="0089491F"/>
    <w:rsid w:val="00894F54"/>
    <w:rsid w:val="008A14F1"/>
    <w:rsid w:val="008A2BF1"/>
    <w:rsid w:val="008A3A7D"/>
    <w:rsid w:val="008A4F6F"/>
    <w:rsid w:val="008B0714"/>
    <w:rsid w:val="008B1085"/>
    <w:rsid w:val="008B1482"/>
    <w:rsid w:val="008B270A"/>
    <w:rsid w:val="008B64A2"/>
    <w:rsid w:val="008B660C"/>
    <w:rsid w:val="008C498A"/>
    <w:rsid w:val="008D0BD6"/>
    <w:rsid w:val="008D1CE4"/>
    <w:rsid w:val="008D2F32"/>
    <w:rsid w:val="008D2F55"/>
    <w:rsid w:val="008D3599"/>
    <w:rsid w:val="008D488B"/>
    <w:rsid w:val="008D6626"/>
    <w:rsid w:val="008D70CF"/>
    <w:rsid w:val="008D7493"/>
    <w:rsid w:val="008E2DBC"/>
    <w:rsid w:val="008E4D49"/>
    <w:rsid w:val="008E4E5A"/>
    <w:rsid w:val="008E7E99"/>
    <w:rsid w:val="008F006D"/>
    <w:rsid w:val="008F089D"/>
    <w:rsid w:val="008F1148"/>
    <w:rsid w:val="008F233F"/>
    <w:rsid w:val="008F69D2"/>
    <w:rsid w:val="00900205"/>
    <w:rsid w:val="00900717"/>
    <w:rsid w:val="00903730"/>
    <w:rsid w:val="00904DFF"/>
    <w:rsid w:val="0090589D"/>
    <w:rsid w:val="00906199"/>
    <w:rsid w:val="00906FB5"/>
    <w:rsid w:val="00911FFB"/>
    <w:rsid w:val="00914222"/>
    <w:rsid w:val="00916284"/>
    <w:rsid w:val="009162E3"/>
    <w:rsid w:val="00917A94"/>
    <w:rsid w:val="009303C9"/>
    <w:rsid w:val="00930D28"/>
    <w:rsid w:val="00931D07"/>
    <w:rsid w:val="00935502"/>
    <w:rsid w:val="00935DD7"/>
    <w:rsid w:val="009373FA"/>
    <w:rsid w:val="00941230"/>
    <w:rsid w:val="00942AE6"/>
    <w:rsid w:val="00942E5B"/>
    <w:rsid w:val="00943278"/>
    <w:rsid w:val="009439F6"/>
    <w:rsid w:val="00944C80"/>
    <w:rsid w:val="0095076D"/>
    <w:rsid w:val="00950972"/>
    <w:rsid w:val="009529A9"/>
    <w:rsid w:val="009538EE"/>
    <w:rsid w:val="00954D07"/>
    <w:rsid w:val="0095552C"/>
    <w:rsid w:val="0095704A"/>
    <w:rsid w:val="009636A4"/>
    <w:rsid w:val="009657DD"/>
    <w:rsid w:val="00966F50"/>
    <w:rsid w:val="00967036"/>
    <w:rsid w:val="00970F19"/>
    <w:rsid w:val="0097467D"/>
    <w:rsid w:val="00974D48"/>
    <w:rsid w:val="00974F20"/>
    <w:rsid w:val="00977CEE"/>
    <w:rsid w:val="0098069A"/>
    <w:rsid w:val="00980E41"/>
    <w:rsid w:val="009810EA"/>
    <w:rsid w:val="00981912"/>
    <w:rsid w:val="0098311F"/>
    <w:rsid w:val="009869C9"/>
    <w:rsid w:val="00990756"/>
    <w:rsid w:val="00990FA5"/>
    <w:rsid w:val="00993CC6"/>
    <w:rsid w:val="00995A7A"/>
    <w:rsid w:val="00997DE2"/>
    <w:rsid w:val="009A1303"/>
    <w:rsid w:val="009A3A25"/>
    <w:rsid w:val="009A63E2"/>
    <w:rsid w:val="009A7ACC"/>
    <w:rsid w:val="009B0D58"/>
    <w:rsid w:val="009B2222"/>
    <w:rsid w:val="009B4665"/>
    <w:rsid w:val="009B5167"/>
    <w:rsid w:val="009C05DB"/>
    <w:rsid w:val="009D4BDB"/>
    <w:rsid w:val="009E38F3"/>
    <w:rsid w:val="009E4FF8"/>
    <w:rsid w:val="009E537E"/>
    <w:rsid w:val="009E56AC"/>
    <w:rsid w:val="009E60CA"/>
    <w:rsid w:val="009E7F7E"/>
    <w:rsid w:val="009F10C8"/>
    <w:rsid w:val="009F3E6B"/>
    <w:rsid w:val="009F700F"/>
    <w:rsid w:val="009F7C99"/>
    <w:rsid w:val="00A0375C"/>
    <w:rsid w:val="00A0499C"/>
    <w:rsid w:val="00A074B1"/>
    <w:rsid w:val="00A11053"/>
    <w:rsid w:val="00A13B4C"/>
    <w:rsid w:val="00A1519C"/>
    <w:rsid w:val="00A1572A"/>
    <w:rsid w:val="00A15B02"/>
    <w:rsid w:val="00A16EA5"/>
    <w:rsid w:val="00A1754B"/>
    <w:rsid w:val="00A22467"/>
    <w:rsid w:val="00A2292A"/>
    <w:rsid w:val="00A25941"/>
    <w:rsid w:val="00A267CF"/>
    <w:rsid w:val="00A27032"/>
    <w:rsid w:val="00A274AF"/>
    <w:rsid w:val="00A327B0"/>
    <w:rsid w:val="00A3282C"/>
    <w:rsid w:val="00A337B1"/>
    <w:rsid w:val="00A353DC"/>
    <w:rsid w:val="00A40303"/>
    <w:rsid w:val="00A43CF6"/>
    <w:rsid w:val="00A43DD0"/>
    <w:rsid w:val="00A4480F"/>
    <w:rsid w:val="00A45518"/>
    <w:rsid w:val="00A45643"/>
    <w:rsid w:val="00A45EC9"/>
    <w:rsid w:val="00A472B0"/>
    <w:rsid w:val="00A47F95"/>
    <w:rsid w:val="00A501BC"/>
    <w:rsid w:val="00A5526E"/>
    <w:rsid w:val="00A65C5C"/>
    <w:rsid w:val="00A70841"/>
    <w:rsid w:val="00A70D75"/>
    <w:rsid w:val="00A77481"/>
    <w:rsid w:val="00A8111A"/>
    <w:rsid w:val="00A9405E"/>
    <w:rsid w:val="00A94EE6"/>
    <w:rsid w:val="00A96264"/>
    <w:rsid w:val="00A97136"/>
    <w:rsid w:val="00A9775C"/>
    <w:rsid w:val="00AA1765"/>
    <w:rsid w:val="00AA46C3"/>
    <w:rsid w:val="00AA51D9"/>
    <w:rsid w:val="00AB0E4E"/>
    <w:rsid w:val="00AB1FAC"/>
    <w:rsid w:val="00AB4FA1"/>
    <w:rsid w:val="00AB503A"/>
    <w:rsid w:val="00AB67EC"/>
    <w:rsid w:val="00AB7ACE"/>
    <w:rsid w:val="00AC23F2"/>
    <w:rsid w:val="00AC5D7D"/>
    <w:rsid w:val="00AC6DA3"/>
    <w:rsid w:val="00AD0104"/>
    <w:rsid w:val="00AD37FF"/>
    <w:rsid w:val="00AD67FD"/>
    <w:rsid w:val="00AE0202"/>
    <w:rsid w:val="00AE37D7"/>
    <w:rsid w:val="00AE3B21"/>
    <w:rsid w:val="00AE4C11"/>
    <w:rsid w:val="00AE6BE7"/>
    <w:rsid w:val="00AE6DBA"/>
    <w:rsid w:val="00AE7ADA"/>
    <w:rsid w:val="00AF266B"/>
    <w:rsid w:val="00AF2C2B"/>
    <w:rsid w:val="00AF3474"/>
    <w:rsid w:val="00AF5715"/>
    <w:rsid w:val="00AF6ABA"/>
    <w:rsid w:val="00AF6EDC"/>
    <w:rsid w:val="00AF74F3"/>
    <w:rsid w:val="00AF7610"/>
    <w:rsid w:val="00AF7933"/>
    <w:rsid w:val="00B1019B"/>
    <w:rsid w:val="00B1687E"/>
    <w:rsid w:val="00B241D3"/>
    <w:rsid w:val="00B2499A"/>
    <w:rsid w:val="00B27813"/>
    <w:rsid w:val="00B27847"/>
    <w:rsid w:val="00B303D2"/>
    <w:rsid w:val="00B30586"/>
    <w:rsid w:val="00B30C28"/>
    <w:rsid w:val="00B345CB"/>
    <w:rsid w:val="00B35A75"/>
    <w:rsid w:val="00B36C70"/>
    <w:rsid w:val="00B4111C"/>
    <w:rsid w:val="00B412EB"/>
    <w:rsid w:val="00B413A3"/>
    <w:rsid w:val="00B42899"/>
    <w:rsid w:val="00B45DAD"/>
    <w:rsid w:val="00B46D43"/>
    <w:rsid w:val="00B471D1"/>
    <w:rsid w:val="00B473EB"/>
    <w:rsid w:val="00B525D8"/>
    <w:rsid w:val="00B53097"/>
    <w:rsid w:val="00B55611"/>
    <w:rsid w:val="00B567A1"/>
    <w:rsid w:val="00B60264"/>
    <w:rsid w:val="00B61C8E"/>
    <w:rsid w:val="00B627AC"/>
    <w:rsid w:val="00B63EE3"/>
    <w:rsid w:val="00B66810"/>
    <w:rsid w:val="00B66FB3"/>
    <w:rsid w:val="00B716C1"/>
    <w:rsid w:val="00B737A7"/>
    <w:rsid w:val="00B7758A"/>
    <w:rsid w:val="00B77E6B"/>
    <w:rsid w:val="00B819DD"/>
    <w:rsid w:val="00B82C8D"/>
    <w:rsid w:val="00B82E58"/>
    <w:rsid w:val="00B835E2"/>
    <w:rsid w:val="00B85295"/>
    <w:rsid w:val="00B87586"/>
    <w:rsid w:val="00B91CAB"/>
    <w:rsid w:val="00B91F62"/>
    <w:rsid w:val="00B92C41"/>
    <w:rsid w:val="00B934FC"/>
    <w:rsid w:val="00B94465"/>
    <w:rsid w:val="00B94DD2"/>
    <w:rsid w:val="00B95028"/>
    <w:rsid w:val="00BA10B9"/>
    <w:rsid w:val="00BA1FA3"/>
    <w:rsid w:val="00BA4BD1"/>
    <w:rsid w:val="00BA4C72"/>
    <w:rsid w:val="00BB0884"/>
    <w:rsid w:val="00BB105C"/>
    <w:rsid w:val="00BB5088"/>
    <w:rsid w:val="00BC147A"/>
    <w:rsid w:val="00BC298A"/>
    <w:rsid w:val="00BC2DA4"/>
    <w:rsid w:val="00BC4E00"/>
    <w:rsid w:val="00BC7A98"/>
    <w:rsid w:val="00BD0F5E"/>
    <w:rsid w:val="00BD16A8"/>
    <w:rsid w:val="00BD28A5"/>
    <w:rsid w:val="00BD3202"/>
    <w:rsid w:val="00BD45E2"/>
    <w:rsid w:val="00BD5F4C"/>
    <w:rsid w:val="00BD6DF9"/>
    <w:rsid w:val="00BE0283"/>
    <w:rsid w:val="00BE5178"/>
    <w:rsid w:val="00BE7ACA"/>
    <w:rsid w:val="00BE7B57"/>
    <w:rsid w:val="00BE7C53"/>
    <w:rsid w:val="00BF1C51"/>
    <w:rsid w:val="00BF3CF5"/>
    <w:rsid w:val="00BF42AF"/>
    <w:rsid w:val="00BF6DB8"/>
    <w:rsid w:val="00C00365"/>
    <w:rsid w:val="00C00890"/>
    <w:rsid w:val="00C03291"/>
    <w:rsid w:val="00C0652C"/>
    <w:rsid w:val="00C0690F"/>
    <w:rsid w:val="00C06A3E"/>
    <w:rsid w:val="00C07813"/>
    <w:rsid w:val="00C07DF2"/>
    <w:rsid w:val="00C10BFB"/>
    <w:rsid w:val="00C11180"/>
    <w:rsid w:val="00C13F0A"/>
    <w:rsid w:val="00C15545"/>
    <w:rsid w:val="00C15AA9"/>
    <w:rsid w:val="00C17253"/>
    <w:rsid w:val="00C21663"/>
    <w:rsid w:val="00C22D16"/>
    <w:rsid w:val="00C25275"/>
    <w:rsid w:val="00C25752"/>
    <w:rsid w:val="00C271E3"/>
    <w:rsid w:val="00C273F6"/>
    <w:rsid w:val="00C30CC6"/>
    <w:rsid w:val="00C313D0"/>
    <w:rsid w:val="00C315E7"/>
    <w:rsid w:val="00C343D8"/>
    <w:rsid w:val="00C3564D"/>
    <w:rsid w:val="00C35900"/>
    <w:rsid w:val="00C36CA2"/>
    <w:rsid w:val="00C40966"/>
    <w:rsid w:val="00C524E0"/>
    <w:rsid w:val="00C55242"/>
    <w:rsid w:val="00C55888"/>
    <w:rsid w:val="00C56A23"/>
    <w:rsid w:val="00C57598"/>
    <w:rsid w:val="00C62E87"/>
    <w:rsid w:val="00C6355C"/>
    <w:rsid w:val="00C63F75"/>
    <w:rsid w:val="00C6548A"/>
    <w:rsid w:val="00C71DFC"/>
    <w:rsid w:val="00C73CEB"/>
    <w:rsid w:val="00C73F94"/>
    <w:rsid w:val="00C757A1"/>
    <w:rsid w:val="00C777D3"/>
    <w:rsid w:val="00C84BE8"/>
    <w:rsid w:val="00C8635D"/>
    <w:rsid w:val="00C901F5"/>
    <w:rsid w:val="00C91DE7"/>
    <w:rsid w:val="00C948FE"/>
    <w:rsid w:val="00C95DE5"/>
    <w:rsid w:val="00C967E6"/>
    <w:rsid w:val="00CA17D4"/>
    <w:rsid w:val="00CA1AD8"/>
    <w:rsid w:val="00CA1DDA"/>
    <w:rsid w:val="00CA4807"/>
    <w:rsid w:val="00CA5818"/>
    <w:rsid w:val="00CB00A4"/>
    <w:rsid w:val="00CB2393"/>
    <w:rsid w:val="00CB3050"/>
    <w:rsid w:val="00CB5E04"/>
    <w:rsid w:val="00CB69DD"/>
    <w:rsid w:val="00CC0F33"/>
    <w:rsid w:val="00CC626F"/>
    <w:rsid w:val="00CC6C46"/>
    <w:rsid w:val="00CD1809"/>
    <w:rsid w:val="00CD313E"/>
    <w:rsid w:val="00CD3EE8"/>
    <w:rsid w:val="00CD6532"/>
    <w:rsid w:val="00CD68D8"/>
    <w:rsid w:val="00CE4645"/>
    <w:rsid w:val="00CE47DC"/>
    <w:rsid w:val="00CE4CFC"/>
    <w:rsid w:val="00CE7240"/>
    <w:rsid w:val="00CF0F9A"/>
    <w:rsid w:val="00CF487E"/>
    <w:rsid w:val="00CF4CEB"/>
    <w:rsid w:val="00CF52AE"/>
    <w:rsid w:val="00D00FC7"/>
    <w:rsid w:val="00D01B47"/>
    <w:rsid w:val="00D02331"/>
    <w:rsid w:val="00D04539"/>
    <w:rsid w:val="00D06080"/>
    <w:rsid w:val="00D073F7"/>
    <w:rsid w:val="00D07969"/>
    <w:rsid w:val="00D103F4"/>
    <w:rsid w:val="00D143DC"/>
    <w:rsid w:val="00D171C2"/>
    <w:rsid w:val="00D20175"/>
    <w:rsid w:val="00D26A66"/>
    <w:rsid w:val="00D26E31"/>
    <w:rsid w:val="00D3067C"/>
    <w:rsid w:val="00D30CBD"/>
    <w:rsid w:val="00D324BB"/>
    <w:rsid w:val="00D3547C"/>
    <w:rsid w:val="00D42124"/>
    <w:rsid w:val="00D42336"/>
    <w:rsid w:val="00D45A48"/>
    <w:rsid w:val="00D46B86"/>
    <w:rsid w:val="00D47FD1"/>
    <w:rsid w:val="00D502F7"/>
    <w:rsid w:val="00D507E9"/>
    <w:rsid w:val="00D5118C"/>
    <w:rsid w:val="00D54C4C"/>
    <w:rsid w:val="00D551E0"/>
    <w:rsid w:val="00D5554B"/>
    <w:rsid w:val="00D55878"/>
    <w:rsid w:val="00D57EAC"/>
    <w:rsid w:val="00D6073B"/>
    <w:rsid w:val="00D61247"/>
    <w:rsid w:val="00D65293"/>
    <w:rsid w:val="00D65DFB"/>
    <w:rsid w:val="00D65FC8"/>
    <w:rsid w:val="00D663FC"/>
    <w:rsid w:val="00D71255"/>
    <w:rsid w:val="00D7476A"/>
    <w:rsid w:val="00D77998"/>
    <w:rsid w:val="00D77A1E"/>
    <w:rsid w:val="00D77DDB"/>
    <w:rsid w:val="00D8087B"/>
    <w:rsid w:val="00D90E7E"/>
    <w:rsid w:val="00D949E0"/>
    <w:rsid w:val="00D951FA"/>
    <w:rsid w:val="00D95ED3"/>
    <w:rsid w:val="00D96324"/>
    <w:rsid w:val="00D9679A"/>
    <w:rsid w:val="00D97EC3"/>
    <w:rsid w:val="00DA1ACD"/>
    <w:rsid w:val="00DA374D"/>
    <w:rsid w:val="00DA4A8E"/>
    <w:rsid w:val="00DB37A4"/>
    <w:rsid w:val="00DB6AB5"/>
    <w:rsid w:val="00DC0FF6"/>
    <w:rsid w:val="00DC31C2"/>
    <w:rsid w:val="00DC4211"/>
    <w:rsid w:val="00DC4781"/>
    <w:rsid w:val="00DC62DF"/>
    <w:rsid w:val="00DC64F4"/>
    <w:rsid w:val="00DC7C2B"/>
    <w:rsid w:val="00DD01BD"/>
    <w:rsid w:val="00DD0460"/>
    <w:rsid w:val="00DD0F11"/>
    <w:rsid w:val="00DD11FD"/>
    <w:rsid w:val="00DD3DC9"/>
    <w:rsid w:val="00DD6D48"/>
    <w:rsid w:val="00DD7E24"/>
    <w:rsid w:val="00DE370F"/>
    <w:rsid w:val="00DE457C"/>
    <w:rsid w:val="00DE7E9D"/>
    <w:rsid w:val="00DF15C4"/>
    <w:rsid w:val="00DF2480"/>
    <w:rsid w:val="00DF2D10"/>
    <w:rsid w:val="00DF3EEE"/>
    <w:rsid w:val="00DF4500"/>
    <w:rsid w:val="00DF6FDF"/>
    <w:rsid w:val="00DF79D5"/>
    <w:rsid w:val="00E01B24"/>
    <w:rsid w:val="00E0335F"/>
    <w:rsid w:val="00E049B1"/>
    <w:rsid w:val="00E0670D"/>
    <w:rsid w:val="00E16062"/>
    <w:rsid w:val="00E16B3B"/>
    <w:rsid w:val="00E20E76"/>
    <w:rsid w:val="00E21F73"/>
    <w:rsid w:val="00E2227C"/>
    <w:rsid w:val="00E22948"/>
    <w:rsid w:val="00E229B9"/>
    <w:rsid w:val="00E22F66"/>
    <w:rsid w:val="00E251CE"/>
    <w:rsid w:val="00E34F69"/>
    <w:rsid w:val="00E37B40"/>
    <w:rsid w:val="00E41CA8"/>
    <w:rsid w:val="00E43270"/>
    <w:rsid w:val="00E4331E"/>
    <w:rsid w:val="00E43723"/>
    <w:rsid w:val="00E43BA1"/>
    <w:rsid w:val="00E45FF2"/>
    <w:rsid w:val="00E4691E"/>
    <w:rsid w:val="00E479F8"/>
    <w:rsid w:val="00E47B5E"/>
    <w:rsid w:val="00E50B1E"/>
    <w:rsid w:val="00E518A5"/>
    <w:rsid w:val="00E566F3"/>
    <w:rsid w:val="00E641B5"/>
    <w:rsid w:val="00E64457"/>
    <w:rsid w:val="00E65523"/>
    <w:rsid w:val="00E65F4E"/>
    <w:rsid w:val="00E6670A"/>
    <w:rsid w:val="00E67E0C"/>
    <w:rsid w:val="00E707CB"/>
    <w:rsid w:val="00E72286"/>
    <w:rsid w:val="00E723C1"/>
    <w:rsid w:val="00E72DAA"/>
    <w:rsid w:val="00E74E2E"/>
    <w:rsid w:val="00E767A0"/>
    <w:rsid w:val="00E83160"/>
    <w:rsid w:val="00E908D3"/>
    <w:rsid w:val="00E912AF"/>
    <w:rsid w:val="00E91E06"/>
    <w:rsid w:val="00E92DB2"/>
    <w:rsid w:val="00E948C6"/>
    <w:rsid w:val="00E952B5"/>
    <w:rsid w:val="00EA1AA5"/>
    <w:rsid w:val="00EA3CF2"/>
    <w:rsid w:val="00EA4E38"/>
    <w:rsid w:val="00EA5EDC"/>
    <w:rsid w:val="00EA7261"/>
    <w:rsid w:val="00EB0A80"/>
    <w:rsid w:val="00EB3382"/>
    <w:rsid w:val="00EB3BC0"/>
    <w:rsid w:val="00EB3EA0"/>
    <w:rsid w:val="00EB6578"/>
    <w:rsid w:val="00EB7960"/>
    <w:rsid w:val="00EC1278"/>
    <w:rsid w:val="00EC2F33"/>
    <w:rsid w:val="00EC4505"/>
    <w:rsid w:val="00EC494F"/>
    <w:rsid w:val="00ED0A9E"/>
    <w:rsid w:val="00ED15D1"/>
    <w:rsid w:val="00ED172A"/>
    <w:rsid w:val="00ED1CDC"/>
    <w:rsid w:val="00ED63B2"/>
    <w:rsid w:val="00EE052E"/>
    <w:rsid w:val="00EE6A94"/>
    <w:rsid w:val="00EF08D1"/>
    <w:rsid w:val="00EF2CB4"/>
    <w:rsid w:val="00EF2D02"/>
    <w:rsid w:val="00EF3F30"/>
    <w:rsid w:val="00EF5AA5"/>
    <w:rsid w:val="00F00664"/>
    <w:rsid w:val="00F00A9F"/>
    <w:rsid w:val="00F02716"/>
    <w:rsid w:val="00F04726"/>
    <w:rsid w:val="00F10041"/>
    <w:rsid w:val="00F14064"/>
    <w:rsid w:val="00F156BD"/>
    <w:rsid w:val="00F2226D"/>
    <w:rsid w:val="00F22C0F"/>
    <w:rsid w:val="00F234BD"/>
    <w:rsid w:val="00F24EE4"/>
    <w:rsid w:val="00F26F50"/>
    <w:rsid w:val="00F33042"/>
    <w:rsid w:val="00F33943"/>
    <w:rsid w:val="00F350F6"/>
    <w:rsid w:val="00F401CB"/>
    <w:rsid w:val="00F403E9"/>
    <w:rsid w:val="00F4278D"/>
    <w:rsid w:val="00F44943"/>
    <w:rsid w:val="00F44B66"/>
    <w:rsid w:val="00F44BB9"/>
    <w:rsid w:val="00F45655"/>
    <w:rsid w:val="00F50F07"/>
    <w:rsid w:val="00F53669"/>
    <w:rsid w:val="00F5407C"/>
    <w:rsid w:val="00F568B6"/>
    <w:rsid w:val="00F573B3"/>
    <w:rsid w:val="00F611E0"/>
    <w:rsid w:val="00F61938"/>
    <w:rsid w:val="00F73BD0"/>
    <w:rsid w:val="00F74E74"/>
    <w:rsid w:val="00F751DB"/>
    <w:rsid w:val="00F759DD"/>
    <w:rsid w:val="00F76337"/>
    <w:rsid w:val="00F76AB5"/>
    <w:rsid w:val="00F7771E"/>
    <w:rsid w:val="00F802C3"/>
    <w:rsid w:val="00F8050E"/>
    <w:rsid w:val="00F81860"/>
    <w:rsid w:val="00F82AEC"/>
    <w:rsid w:val="00F82E6C"/>
    <w:rsid w:val="00F83555"/>
    <w:rsid w:val="00F841EA"/>
    <w:rsid w:val="00F8567A"/>
    <w:rsid w:val="00F86AFE"/>
    <w:rsid w:val="00FA295A"/>
    <w:rsid w:val="00FA4E4C"/>
    <w:rsid w:val="00FA5AD5"/>
    <w:rsid w:val="00FA60B3"/>
    <w:rsid w:val="00FA6C7F"/>
    <w:rsid w:val="00FA75E5"/>
    <w:rsid w:val="00FA7D02"/>
    <w:rsid w:val="00FB0E9E"/>
    <w:rsid w:val="00FB1491"/>
    <w:rsid w:val="00FB273F"/>
    <w:rsid w:val="00FB2E91"/>
    <w:rsid w:val="00FB3BA8"/>
    <w:rsid w:val="00FB4543"/>
    <w:rsid w:val="00FC0984"/>
    <w:rsid w:val="00FC50FB"/>
    <w:rsid w:val="00FC6120"/>
    <w:rsid w:val="00FC6B5E"/>
    <w:rsid w:val="00FD1704"/>
    <w:rsid w:val="00FD1705"/>
    <w:rsid w:val="00FD5C57"/>
    <w:rsid w:val="00FD61E4"/>
    <w:rsid w:val="00FD79D8"/>
    <w:rsid w:val="00FD7EA0"/>
    <w:rsid w:val="00FE14F0"/>
    <w:rsid w:val="00FE3386"/>
    <w:rsid w:val="00FE3E6B"/>
    <w:rsid w:val="00FE757E"/>
    <w:rsid w:val="00FF0C6A"/>
    <w:rsid w:val="00FF128A"/>
    <w:rsid w:val="00FF2729"/>
    <w:rsid w:val="00FF2CC4"/>
    <w:rsid w:val="00FF3166"/>
    <w:rsid w:val="00FF341F"/>
    <w:rsid w:val="00FF7B74"/>
    <w:rsid w:val="00FF7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019B"/>
    <w:pPr>
      <w:spacing w:before="61" w:after="0" w:line="240" w:lineRule="auto"/>
      <w:ind w:right="-8"/>
      <w:jc w:val="both"/>
    </w:pPr>
    <w:rPr>
      <w:rFonts w:eastAsia="Garamond" w:cs="Garamond"/>
      <w:spacing w:val="3"/>
      <w:szCs w:val="20"/>
      <w:lang w:eastAsia="it-IT"/>
    </w:rPr>
  </w:style>
  <w:style w:type="paragraph" w:styleId="Titolo1">
    <w:name w:val="heading 1"/>
    <w:aliases w:val="AS - Titolo livello 1,t1,Titolo capitolo,Capitolo,Tit1,rlhead1,toc 1,1,Allegato,Paspastyle 1,H1,level 1,Heading Annex0,h1,Level 1,heading 1,CONSIP - Capitolo 1,Chapter,h11,h12,h13,h14,h15,h16,Arial 14 Fett,Arial 14 Fett1,Arial 14 Fett2,R,L1,R1"/>
    <w:basedOn w:val="Normale"/>
    <w:next w:val="Normale"/>
    <w:link w:val="Titolo1Carattere"/>
    <w:autoRedefine/>
    <w:uiPriority w:val="9"/>
    <w:qFormat/>
    <w:rsid w:val="00052DFB"/>
    <w:pPr>
      <w:pageBreakBefore/>
      <w:numPr>
        <w:numId w:val="1"/>
      </w:numPr>
      <w:tabs>
        <w:tab w:val="left" w:pos="-3686"/>
      </w:tabs>
      <w:spacing w:after="240"/>
      <w:outlineLvl w:val="0"/>
    </w:pPr>
    <w:rPr>
      <w:rFonts w:cs="Arial"/>
      <w:b/>
      <w:caps/>
      <w:color w:val="1F4E79" w:themeColor="accent1" w:themeShade="80"/>
      <w:kern w:val="28"/>
      <w:sz w:val="32"/>
      <w:szCs w:val="32"/>
      <w:lang w:val="en-GB"/>
    </w:rPr>
  </w:style>
  <w:style w:type="paragraph" w:styleId="Titolo2">
    <w:name w:val="heading 2"/>
    <w:aliases w:val="AS - Titolo 2,CAPITOLO,2 Heading,2ndOrd (A.),Appendix Title,ah1,A1,Main Hd,Second-Order Heading,H2,h2,A.B.C.,l2,heading 2,t2,2,2nd level,Header 2,Paragrafo,Attribute Heading 2,Chapter Number/Appendix Letter,chn,Level 2 Topic Heading,Tit2,l21,l"/>
    <w:basedOn w:val="Normale"/>
    <w:next w:val="Normale"/>
    <w:link w:val="Titolo2Carattere"/>
    <w:autoRedefine/>
    <w:uiPriority w:val="9"/>
    <w:qFormat/>
    <w:rsid w:val="009E56AC"/>
    <w:pPr>
      <w:numPr>
        <w:ilvl w:val="1"/>
        <w:numId w:val="1"/>
      </w:numPr>
      <w:tabs>
        <w:tab w:val="left" w:pos="-3686"/>
      </w:tabs>
      <w:spacing w:before="120" w:after="120"/>
      <w:outlineLvl w:val="1"/>
    </w:pPr>
    <w:rPr>
      <w:rFonts w:cs="Arial"/>
      <w:b/>
      <w:color w:val="1F4E79" w:themeColor="accent1" w:themeShade="80"/>
      <w:sz w:val="28"/>
      <w:lang w:val="en-GB"/>
    </w:rPr>
  </w:style>
  <w:style w:type="paragraph" w:styleId="Titolo3">
    <w:name w:val="heading 3"/>
    <w:aliases w:val="AS - Titolo 3,t3,3 Heading,3rdOrd (1.),Unnumbered Head,uh,UH,Third-Order Heading,h3,3rd level,H3,h31,h32,h33,h34,h35,h36,h37,h38,h39,h310,h311,h312,h313,h314,Tit3,§,§§,3,sub-sub,heading 3,level 3,CONSIP - Capitolo 3,Table Attribute Heading,H31"/>
    <w:basedOn w:val="Normale"/>
    <w:next w:val="Normale"/>
    <w:link w:val="Titolo3Carattere"/>
    <w:autoRedefine/>
    <w:uiPriority w:val="9"/>
    <w:qFormat/>
    <w:rsid w:val="00F04726"/>
    <w:pPr>
      <w:keepNext/>
      <w:keepLines/>
      <w:numPr>
        <w:ilvl w:val="2"/>
        <w:numId w:val="1"/>
      </w:numPr>
      <w:spacing w:before="240" w:after="60"/>
      <w:outlineLvl w:val="2"/>
    </w:pPr>
    <w:rPr>
      <w:rFonts w:eastAsia="TrebuchetMS,Italic" w:cs="Arial"/>
      <w:b/>
      <w:bCs/>
      <w:color w:val="1F4E79" w:themeColor="accent1" w:themeShade="80"/>
      <w:szCs w:val="26"/>
      <w:lang w:val="en-GB"/>
    </w:rPr>
  </w:style>
  <w:style w:type="paragraph" w:styleId="Titolo4">
    <w:name w:val="heading 4"/>
    <w:aliases w:val="AS - Titolo 4,H4,t4,Heading,4Th,Tit4,h4,Unterunterabschnitt,Heading 4s,4,Org Heading 2,Titre 4,MR liv. 4,CONSIP - Capitolo 4,Ref Heading 1,rh1,Heading sql,First Subheading,Ref Heading 11,rh11,Heading sql1,H42,h41,First Subheading1"/>
    <w:basedOn w:val="Normale"/>
    <w:next w:val="Normale"/>
    <w:link w:val="Titolo4Carattere"/>
    <w:uiPriority w:val="9"/>
    <w:qFormat/>
    <w:rsid w:val="00F04726"/>
    <w:pPr>
      <w:numPr>
        <w:ilvl w:val="3"/>
        <w:numId w:val="1"/>
      </w:numPr>
      <w:tabs>
        <w:tab w:val="left" w:pos="13892"/>
      </w:tabs>
      <w:ind w:left="1728" w:right="227"/>
      <w:contextualSpacing/>
      <w:outlineLvl w:val="3"/>
    </w:pPr>
    <w:rPr>
      <w:b/>
      <w:color w:val="1F4E79" w:themeColor="accent1" w:themeShade="80"/>
    </w:rPr>
  </w:style>
  <w:style w:type="paragraph" w:styleId="Titolo5">
    <w:name w:val="heading 5"/>
    <w:aliases w:val="H5,Appendix A to X,Heading 5   Appendix A to X,Tit5,h5,tit5,Ref Heading 2,rh2,Second Subheading,Ref Heading 21,rh21,H51,h51,Second Subheading1,Ref Heading 22,rh22,H52,Ref Heading 23,rh23,H53,h52,Second Subheading2,Ref Heading 24,rh24,H54,rh25"/>
    <w:basedOn w:val="Normale"/>
    <w:next w:val="Normale"/>
    <w:link w:val="Titolo5Carattere"/>
    <w:uiPriority w:val="9"/>
    <w:qFormat/>
    <w:rsid w:val="00F04726"/>
    <w:pPr>
      <w:numPr>
        <w:ilvl w:val="4"/>
        <w:numId w:val="1"/>
      </w:numPr>
      <w:outlineLvl w:val="4"/>
    </w:pPr>
    <w:rPr>
      <w:b/>
      <w:color w:val="1F4E79" w:themeColor="accent1" w:themeShade="8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56719D"/>
    <w:pPr>
      <w:keepNext/>
      <w:keepLines/>
      <w:spacing w:before="240" w:after="60"/>
      <w:ind w:left="1152" w:hanging="1152"/>
      <w:outlineLvl w:val="5"/>
    </w:pPr>
    <w:rPr>
      <w:rFonts w:ascii="Arial" w:hAnsi="Arial"/>
      <w:i/>
      <w:iCs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6719D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6719D"/>
    <w:pPr>
      <w:keepNext/>
      <w:keepLines/>
      <w:spacing w:before="200"/>
      <w:ind w:left="1440" w:hanging="1440"/>
      <w:outlineLvl w:val="7"/>
    </w:pPr>
    <w:rPr>
      <w:rFonts w:ascii="Cambria" w:hAnsi="Cambria"/>
      <w:color w:val="404040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6719D"/>
    <w:pPr>
      <w:keepNext/>
      <w:keepLines/>
      <w:spacing w:before="200"/>
      <w:ind w:left="1584" w:hanging="1584"/>
      <w:outlineLvl w:val="8"/>
    </w:pPr>
    <w:rPr>
      <w:rFonts w:ascii="Cambria" w:hAnsi="Cambria"/>
      <w:i/>
      <w:iCs/>
      <w:color w:val="40404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AS - Titolo livello 1 Carattere,t1 Carattere,Titolo capitolo Carattere,Capitolo Carattere,Tit1 Carattere,rlhead1 Carattere,toc 1 Carattere,1 Carattere,Allegato Carattere,Paspastyle 1 Carattere,H1 Carattere,level 1 Carattere"/>
    <w:basedOn w:val="Carpredefinitoparagrafo"/>
    <w:link w:val="Titolo1"/>
    <w:uiPriority w:val="9"/>
    <w:rsid w:val="00052DFB"/>
    <w:rPr>
      <w:rFonts w:eastAsia="Garamond" w:cs="Arial"/>
      <w:b/>
      <w:caps/>
      <w:color w:val="1F4E79" w:themeColor="accent1" w:themeShade="80"/>
      <w:spacing w:val="3"/>
      <w:kern w:val="28"/>
      <w:sz w:val="32"/>
      <w:szCs w:val="32"/>
      <w:lang w:val="en-GB" w:eastAsia="it-IT"/>
    </w:rPr>
  </w:style>
  <w:style w:type="character" w:customStyle="1" w:styleId="Titolo2Carattere">
    <w:name w:val="Titolo 2 Carattere"/>
    <w:aliases w:val="AS - Titolo 2 Carattere,CAPITOLO Carattere,2 Heading Carattere,2ndOrd (A.) Carattere,Appendix Title Carattere,ah1 Carattere,A1 Carattere,Main Hd Carattere,Second-Order Heading Carattere,H2 Carattere,h2 Carattere,A.B.C. Carattere"/>
    <w:basedOn w:val="Carpredefinitoparagrafo"/>
    <w:link w:val="Titolo2"/>
    <w:uiPriority w:val="9"/>
    <w:rsid w:val="009E56AC"/>
    <w:rPr>
      <w:rFonts w:eastAsia="Garamond" w:cs="Arial"/>
      <w:b/>
      <w:color w:val="1F4E79" w:themeColor="accent1" w:themeShade="80"/>
      <w:spacing w:val="3"/>
      <w:sz w:val="28"/>
      <w:szCs w:val="20"/>
      <w:lang w:val="en-GB" w:eastAsia="it-IT"/>
    </w:rPr>
  </w:style>
  <w:style w:type="character" w:customStyle="1" w:styleId="Titolo3Carattere">
    <w:name w:val="Titolo 3 Carattere"/>
    <w:aliases w:val="AS - Titolo 3 Carattere,t3 Carattere,3 Heading Carattere,3rdOrd (1.) Carattere,Unnumbered Head Carattere,uh Carattere,UH Carattere,Third-Order Heading Carattere,h3 Carattere,3rd level Carattere,H3 Carattere,h31 Carattere,h32 Carattere"/>
    <w:basedOn w:val="Carpredefinitoparagrafo"/>
    <w:link w:val="Titolo3"/>
    <w:uiPriority w:val="9"/>
    <w:rsid w:val="00F04726"/>
    <w:rPr>
      <w:rFonts w:eastAsia="TrebuchetMS,Italic" w:cs="Arial"/>
      <w:b/>
      <w:bCs/>
      <w:color w:val="1F4E79" w:themeColor="accent1" w:themeShade="80"/>
      <w:spacing w:val="3"/>
      <w:szCs w:val="26"/>
      <w:lang w:val="en-GB" w:eastAsia="it-IT"/>
    </w:rPr>
  </w:style>
  <w:style w:type="character" w:customStyle="1" w:styleId="Titolo4Carattere">
    <w:name w:val="Titolo 4 Carattere"/>
    <w:aliases w:val="AS - Titolo 4 Carattere,H4 Carattere,t4 Carattere,Heading Carattere,4Th Carattere,Tit4 Carattere,h4 Carattere,Unterunterabschnitt Carattere,Heading 4s Carattere,4 Carattere,Org Heading 2 Carattere,Titre 4 Carattere,MR liv. 4 Carattere"/>
    <w:basedOn w:val="Carpredefinitoparagrafo"/>
    <w:link w:val="Titolo4"/>
    <w:uiPriority w:val="9"/>
    <w:rsid w:val="00F04726"/>
    <w:rPr>
      <w:rFonts w:eastAsia="Garamond" w:cs="Garamond"/>
      <w:b/>
      <w:color w:val="1F4E79" w:themeColor="accent1" w:themeShade="80"/>
      <w:spacing w:val="3"/>
      <w:szCs w:val="20"/>
      <w:lang w:eastAsia="it-IT"/>
    </w:rPr>
  </w:style>
  <w:style w:type="character" w:customStyle="1" w:styleId="Titolo5Carattere">
    <w:name w:val="Titolo 5 Carattere"/>
    <w:aliases w:val="H5 Carattere,Appendix A to X Carattere,Heading 5   Appendix A to X Carattere,Tit5 Carattere,h5 Carattere,tit5 Carattere,Ref Heading 2 Carattere,rh2 Carattere,Second Subheading Carattere,Ref Heading 21 Carattere,rh21 Carattere"/>
    <w:basedOn w:val="Carpredefinitoparagrafo"/>
    <w:link w:val="Titolo5"/>
    <w:uiPriority w:val="9"/>
    <w:rsid w:val="00F04726"/>
    <w:rPr>
      <w:rFonts w:eastAsia="Garamond" w:cs="Garamond"/>
      <w:b/>
      <w:color w:val="1F4E79" w:themeColor="accent1" w:themeShade="80"/>
      <w:spacing w:val="3"/>
      <w:szCs w:val="20"/>
      <w:lang w:eastAsia="it-IT"/>
    </w:rPr>
  </w:style>
  <w:style w:type="character" w:styleId="Collegamentoipertestuale">
    <w:name w:val="Hyperlink"/>
    <w:uiPriority w:val="99"/>
    <w:unhideWhenUsed/>
    <w:rsid w:val="00E43BA1"/>
    <w:rPr>
      <w:color w:val="0563C1" w:themeColor="hyperlink"/>
      <w:u w:val="single"/>
    </w:rPr>
  </w:style>
  <w:style w:type="paragraph" w:styleId="Sommario1">
    <w:name w:val="toc 1"/>
    <w:basedOn w:val="Normale"/>
    <w:next w:val="Normale"/>
    <w:autoRedefine/>
    <w:uiPriority w:val="39"/>
    <w:qFormat/>
    <w:rsid w:val="00AE6DBA"/>
    <w:pPr>
      <w:tabs>
        <w:tab w:val="right" w:leader="dot" w:pos="9923"/>
      </w:tabs>
      <w:ind w:left="567" w:right="566" w:hanging="567"/>
    </w:pPr>
    <w:rPr>
      <w:b/>
      <w:smallCaps/>
      <w:color w:val="2E74B5" w:themeColor="accent1" w:themeShade="BF"/>
    </w:rPr>
  </w:style>
  <w:style w:type="paragraph" w:styleId="Sommario2">
    <w:name w:val="toc 2"/>
    <w:basedOn w:val="Normale"/>
    <w:next w:val="Normale"/>
    <w:autoRedefine/>
    <w:uiPriority w:val="39"/>
    <w:qFormat/>
    <w:rsid w:val="00AE6DBA"/>
    <w:pPr>
      <w:tabs>
        <w:tab w:val="right" w:leader="dot" w:pos="9923"/>
      </w:tabs>
      <w:ind w:left="1191" w:right="566" w:hanging="794"/>
    </w:pPr>
    <w:rPr>
      <w:b/>
      <w:color w:val="404040" w:themeColor="text1" w:themeTint="BF"/>
    </w:rPr>
  </w:style>
  <w:style w:type="paragraph" w:styleId="Didascalia">
    <w:name w:val="caption"/>
    <w:aliases w:val="CaptionCFMU,figura,Didascalia Carattere,Didascalia Carattere1,Didascalia Carattere Carattere,Didascalia Carattere1 Carattere Carattere,Didascalia Carattere Carattere Carattere1 Carattere,ref Carattere,ITT d,Table Title,ref,Caratte,cp,Ca,5 cm"/>
    <w:basedOn w:val="Normale"/>
    <w:next w:val="Normale"/>
    <w:link w:val="DidascaliaCarattere2"/>
    <w:autoRedefine/>
    <w:unhideWhenUsed/>
    <w:qFormat/>
    <w:rsid w:val="0025345F"/>
    <w:pPr>
      <w:spacing w:beforeLines="40" w:afterLines="40"/>
      <w:jc w:val="center"/>
    </w:pPr>
    <w:rPr>
      <w:bCs/>
      <w:color w:val="1F4E79" w:themeColor="accent1" w:themeShade="80"/>
      <w:sz w:val="18"/>
      <w:szCs w:val="18"/>
    </w:rPr>
  </w:style>
  <w:style w:type="character" w:customStyle="1" w:styleId="DidascaliaCarattere2">
    <w:name w:val="Didascalia Carattere2"/>
    <w:aliases w:val="CaptionCFMU Carattere,figura Carattere,Didascalia Carattere Carattere1,Didascalia Carattere1 Carattere,Didascalia Carattere Carattere Carattere,Didascalia Carattere1 Carattere Carattere Carattere,ref Carattere Carattere"/>
    <w:link w:val="Didascalia"/>
    <w:locked/>
    <w:rsid w:val="0025345F"/>
    <w:rPr>
      <w:rFonts w:eastAsia="Times New Roman" w:cs="Times New Roman"/>
      <w:bCs/>
      <w:color w:val="1F4E79" w:themeColor="accent1" w:themeShade="80"/>
      <w:sz w:val="18"/>
      <w:szCs w:val="18"/>
      <w:lang w:eastAsia="it-IT"/>
    </w:rPr>
  </w:style>
  <w:style w:type="paragraph" w:styleId="Paragrafoelenco">
    <w:name w:val="List Paragraph"/>
    <w:aliases w:val="Paragrafo elenco 2,Bullet List,FooterText,numbered,Paragraphe de liste1,Bulletr List Paragraph,列出段落,列出段落1,List Paragraph21,Listeafsnit1,Parágrafo da Lista1,Párrafo de lista1,リスト段落1,List Paragraph11,Foot,List Paragraph2,Bullet edison,lp1"/>
    <w:basedOn w:val="Bullet1"/>
    <w:link w:val="ParagrafoelencoCarattere"/>
    <w:autoRedefine/>
    <w:uiPriority w:val="34"/>
    <w:qFormat/>
    <w:rsid w:val="00900205"/>
    <w:pPr>
      <w:numPr>
        <w:numId w:val="0"/>
      </w:numPr>
    </w:pPr>
  </w:style>
  <w:style w:type="character" w:styleId="Enfasiintensa">
    <w:name w:val="Intense Emphasis"/>
    <w:basedOn w:val="Carpredefinitoparagrafo"/>
    <w:uiPriority w:val="21"/>
    <w:qFormat/>
    <w:rsid w:val="00AE6DBA"/>
    <w:rPr>
      <w:b/>
      <w:bCs/>
      <w:i/>
      <w:iCs/>
      <w:color w:val="5B9BD5" w:themeColor="accent1"/>
    </w:rPr>
  </w:style>
  <w:style w:type="table" w:styleId="Grigliatabella">
    <w:name w:val="Table Grid"/>
    <w:aliases w:val="Deloitte,Table Definitions Grid,Equifax table,Tabella,Tabella Standard 1,Table Grid PI,CV table"/>
    <w:basedOn w:val="Tabellanormale"/>
    <w:rsid w:val="00042E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AE6D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6DBA"/>
    <w:rPr>
      <w:rFonts w:eastAsia="Times New Roman" w:cs="Times New Roman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AE6D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6DBA"/>
    <w:rPr>
      <w:rFonts w:eastAsia="Times New Roman" w:cs="Times New Roman"/>
      <w:szCs w:val="20"/>
      <w:lang w:eastAsia="it-IT"/>
    </w:rPr>
  </w:style>
  <w:style w:type="paragraph" w:customStyle="1" w:styleId="Title2">
    <w:name w:val="Title 2"/>
    <w:basedOn w:val="Normale"/>
    <w:link w:val="Title2Char"/>
    <w:qFormat/>
    <w:rsid w:val="00AE6DBA"/>
    <w:pPr>
      <w:spacing w:before="120" w:after="120"/>
      <w:jc w:val="right"/>
    </w:pPr>
    <w:rPr>
      <w:b/>
      <w:color w:val="2E74B5" w:themeColor="accent1" w:themeShade="BF"/>
      <w:sz w:val="28"/>
      <w:szCs w:val="28"/>
    </w:rPr>
  </w:style>
  <w:style w:type="character" w:customStyle="1" w:styleId="Title2Char">
    <w:name w:val="Title 2 Char"/>
    <w:basedOn w:val="Carpredefinitoparagrafo"/>
    <w:link w:val="Title2"/>
    <w:rsid w:val="00AE6DBA"/>
    <w:rPr>
      <w:rFonts w:eastAsia="Times New Roman" w:cs="Times New Roman"/>
      <w:b/>
      <w:color w:val="2E74B5" w:themeColor="accent1" w:themeShade="BF"/>
      <w:sz w:val="28"/>
      <w:szCs w:val="28"/>
      <w:lang w:eastAsia="it-IT"/>
    </w:rPr>
  </w:style>
  <w:style w:type="paragraph" w:customStyle="1" w:styleId="Bullet1">
    <w:name w:val="Bullet 1"/>
    <w:basedOn w:val="Normale"/>
    <w:link w:val="Bullet1Char"/>
    <w:qFormat/>
    <w:rsid w:val="004834C3"/>
    <w:pPr>
      <w:numPr>
        <w:numId w:val="3"/>
      </w:numPr>
      <w:spacing w:line="240" w:lineRule="atLeast"/>
      <w:ind w:right="-6"/>
    </w:pPr>
    <w:rPr>
      <w:rFonts w:cstheme="minorHAnsi"/>
    </w:rPr>
  </w:style>
  <w:style w:type="paragraph" w:styleId="Titolosommario">
    <w:name w:val="TOC Heading"/>
    <w:basedOn w:val="Titolo1"/>
    <w:next w:val="Normale"/>
    <w:uiPriority w:val="39"/>
    <w:unhideWhenUsed/>
    <w:qFormat/>
    <w:rsid w:val="00AE6DBA"/>
    <w:pPr>
      <w:keepNext/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aps w:val="0"/>
      <w:kern w:val="0"/>
      <w:szCs w:val="28"/>
      <w:lang w:val="it-IT" w:eastAsia="en-US"/>
    </w:rPr>
  </w:style>
  <w:style w:type="paragraph" w:styleId="Nessunaspaziatura">
    <w:name w:val="No Spacing"/>
    <w:link w:val="NessunaspaziaturaCarattere"/>
    <w:uiPriority w:val="1"/>
    <w:qFormat/>
    <w:rsid w:val="00AE6DBA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ParagrafoelencoCarattere">
    <w:name w:val="Paragrafo elenco Carattere"/>
    <w:aliases w:val="Paragrafo elenco 2 Carattere,Bullet List Carattere,FooterText Carattere,numbered Carattere,Paragraphe de liste1 Carattere,Bulletr List Paragraph Carattere,列出段落 Carattere,列出段落1 Carattere,List Paragraph21 Carattere,lp1 Carattere"/>
    <w:basedOn w:val="Carpredefinitoparagrafo"/>
    <w:link w:val="Paragrafoelenco"/>
    <w:uiPriority w:val="34"/>
    <w:qFormat/>
    <w:rsid w:val="00900205"/>
    <w:rPr>
      <w:rFonts w:eastAsia="Garamond" w:cstheme="minorHAnsi"/>
      <w:spacing w:val="3"/>
      <w:szCs w:val="20"/>
      <w:lang w:eastAsia="it-IT"/>
    </w:rPr>
  </w:style>
  <w:style w:type="paragraph" w:customStyle="1" w:styleId="Default">
    <w:name w:val="Default"/>
    <w:basedOn w:val="Normale"/>
    <w:next w:val="Normale"/>
    <w:rsid w:val="00AE6DBA"/>
    <w:pPr>
      <w:autoSpaceDE w:val="0"/>
      <w:autoSpaceDN w:val="0"/>
      <w:adjustRightInd w:val="0"/>
    </w:pPr>
    <w:rPr>
      <w:rFonts w:cs="Trebuchet MS"/>
      <w:color w:val="000000"/>
      <w:szCs w:val="24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AE6DBA"/>
    <w:rPr>
      <w:rFonts w:eastAsiaTheme="minorEastAsia"/>
      <w:lang w:val="en-US" w:eastAsia="ja-JP"/>
    </w:rPr>
  </w:style>
  <w:style w:type="character" w:customStyle="1" w:styleId="Bullet1Char">
    <w:name w:val="Bullet 1 Char"/>
    <w:basedOn w:val="Carpredefinitoparagrafo"/>
    <w:link w:val="Bullet1"/>
    <w:rsid w:val="004834C3"/>
    <w:rPr>
      <w:rFonts w:eastAsia="Garamond" w:cstheme="minorHAnsi"/>
      <w:spacing w:val="3"/>
      <w:szCs w:val="20"/>
      <w:lang w:eastAsia="it-IT"/>
    </w:rPr>
  </w:style>
  <w:style w:type="paragraph" w:customStyle="1" w:styleId="NormaleGiustizia">
    <w:name w:val="Normale Giustizia"/>
    <w:basedOn w:val="Normale"/>
    <w:link w:val="NormaleGiustiziaCarattere"/>
    <w:rsid w:val="00AE6DBA"/>
    <w:pPr>
      <w:spacing w:before="60" w:after="60"/>
    </w:pPr>
    <w:rPr>
      <w:rFonts w:ascii="Arial Narrow" w:hAnsi="Arial Narrow"/>
      <w:szCs w:val="24"/>
    </w:rPr>
  </w:style>
  <w:style w:type="character" w:customStyle="1" w:styleId="NormaleGiustiziaCarattere">
    <w:name w:val="Normale Giustizia Carattere"/>
    <w:basedOn w:val="Carpredefinitoparagrafo"/>
    <w:link w:val="NormaleGiustizia"/>
    <w:locked/>
    <w:rsid w:val="00AE6DBA"/>
    <w:rPr>
      <w:rFonts w:ascii="Arial Narrow" w:eastAsia="Times New Roman" w:hAnsi="Arial Narrow" w:cs="Times New Roman"/>
      <w:szCs w:val="24"/>
      <w:lang w:eastAsia="it-IT"/>
    </w:rPr>
  </w:style>
  <w:style w:type="paragraph" w:customStyle="1" w:styleId="LegalText">
    <w:name w:val="Legal Text"/>
    <w:basedOn w:val="Normale"/>
    <w:rsid w:val="00AE6DBA"/>
    <w:pPr>
      <w:spacing w:line="150" w:lineRule="atLeast"/>
      <w:jc w:val="left"/>
    </w:pPr>
    <w:rPr>
      <w:rFonts w:ascii="Arial" w:eastAsiaTheme="minorHAnsi" w:hAnsi="Arial" w:cs="Arial"/>
      <w:sz w:val="12"/>
      <w:szCs w:val="12"/>
    </w:rPr>
  </w:style>
  <w:style w:type="paragraph" w:styleId="Indicedellefigure">
    <w:name w:val="table of figures"/>
    <w:basedOn w:val="Normale"/>
    <w:next w:val="Normale"/>
    <w:uiPriority w:val="99"/>
    <w:unhideWhenUsed/>
    <w:rsid w:val="006901E0"/>
    <w:pPr>
      <w:spacing w:before="0"/>
      <w:ind w:left="440" w:hanging="440"/>
      <w:jc w:val="left"/>
    </w:pPr>
    <w:rPr>
      <w:rFonts w:cstheme="minorHAnsi"/>
      <w:smallCaps/>
      <w:sz w:val="20"/>
    </w:rPr>
  </w:style>
  <w:style w:type="table" w:customStyle="1" w:styleId="Stile2-Tabella">
    <w:name w:val="Stile2-Tabella"/>
    <w:basedOn w:val="Tabellanormale"/>
    <w:uiPriority w:val="99"/>
    <w:rsid w:val="004577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</w:style>
  <w:style w:type="paragraph" w:customStyle="1" w:styleId="Tabellanormale1">
    <w:name w:val="Tabella normale1"/>
    <w:basedOn w:val="Normale"/>
    <w:link w:val="NormaltableCarattere"/>
    <w:rsid w:val="008859AD"/>
    <w:pPr>
      <w:spacing w:before="60" w:after="60" w:line="240" w:lineRule="atLeast"/>
    </w:pPr>
    <w:rPr>
      <w:b/>
      <w:bCs/>
    </w:rPr>
  </w:style>
  <w:style w:type="character" w:customStyle="1" w:styleId="NormaltableCarattere">
    <w:name w:val="Normal table Carattere"/>
    <w:basedOn w:val="Carpredefinitoparagrafo"/>
    <w:link w:val="Tabellanormale1"/>
    <w:rsid w:val="008859AD"/>
    <w:rPr>
      <w:rFonts w:eastAsia="Times New Roman" w:cs="Times New Roman"/>
      <w:b/>
      <w:bCs/>
      <w:szCs w:val="20"/>
      <w:lang w:eastAsia="it-IT"/>
    </w:rPr>
  </w:style>
  <w:style w:type="paragraph" w:customStyle="1" w:styleId="SOGEI-normale">
    <w:name w:val="SOGEI-normale"/>
    <w:basedOn w:val="Normale"/>
    <w:link w:val="SOGEI-normaleCarattere"/>
    <w:rsid w:val="00FC50FB"/>
    <w:pPr>
      <w:tabs>
        <w:tab w:val="left" w:pos="6957"/>
      </w:tabs>
      <w:jc w:val="left"/>
    </w:pPr>
    <w:rPr>
      <w:rFonts w:ascii="Arial" w:hAnsi="Arial" w:cs="Arial"/>
      <w:sz w:val="20"/>
      <w:szCs w:val="24"/>
      <w:lang w:val="en-US" w:eastAsia="en-US"/>
    </w:rPr>
  </w:style>
  <w:style w:type="character" w:customStyle="1" w:styleId="SOGEI-normaleCarattere">
    <w:name w:val="SOGEI-normale Carattere"/>
    <w:basedOn w:val="Carpredefinitoparagrafo"/>
    <w:link w:val="SOGEI-normale"/>
    <w:rsid w:val="00FC50FB"/>
    <w:rPr>
      <w:rFonts w:ascii="Arial" w:eastAsia="Times New Roman" w:hAnsi="Arial" w:cs="Arial"/>
      <w:sz w:val="20"/>
      <w:szCs w:val="24"/>
      <w:lang w:val="en-US"/>
    </w:rPr>
  </w:style>
  <w:style w:type="paragraph" w:customStyle="1" w:styleId="TableNormal2">
    <w:name w:val="Table Normal2"/>
    <w:basedOn w:val="Normale"/>
    <w:link w:val="NormaltableChar"/>
    <w:qFormat/>
    <w:rsid w:val="005B4FF0"/>
    <w:pPr>
      <w:jc w:val="center"/>
    </w:pPr>
    <w:rPr>
      <w:lang w:eastAsia="en-GB"/>
    </w:rPr>
  </w:style>
  <w:style w:type="character" w:customStyle="1" w:styleId="NormaltableChar">
    <w:name w:val="Normal table Char"/>
    <w:basedOn w:val="Carpredefinitoparagrafo"/>
    <w:link w:val="TableNormal2"/>
    <w:rsid w:val="005B4FF0"/>
    <w:rPr>
      <w:rFonts w:eastAsia="Garamond" w:cs="Garamond"/>
      <w:spacing w:val="3"/>
      <w:szCs w:val="20"/>
      <w:lang w:eastAsia="en-GB"/>
    </w:rPr>
  </w:style>
  <w:style w:type="paragraph" w:customStyle="1" w:styleId="Evidence1">
    <w:name w:val="Evidence 1"/>
    <w:basedOn w:val="Normale"/>
    <w:link w:val="Evidence1Char"/>
    <w:qFormat/>
    <w:rsid w:val="00FC50FB"/>
    <w:pPr>
      <w:ind w:left="284" w:right="282"/>
    </w:pPr>
    <w:rPr>
      <w:b/>
      <w:color w:val="2E74B5" w:themeColor="accent1" w:themeShade="BF"/>
    </w:rPr>
  </w:style>
  <w:style w:type="character" w:customStyle="1" w:styleId="Evidence1Char">
    <w:name w:val="Evidence 1 Char"/>
    <w:basedOn w:val="Carpredefinitoparagrafo"/>
    <w:link w:val="Evidence1"/>
    <w:rsid w:val="00FC50FB"/>
    <w:rPr>
      <w:rFonts w:eastAsia="Times New Roman" w:cs="Times New Roman"/>
      <w:b/>
      <w:color w:val="2E74B5" w:themeColor="accent1" w:themeShade="BF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56719D"/>
    <w:rPr>
      <w:rFonts w:ascii="Arial" w:eastAsia="Times New Roman" w:hAnsi="Arial" w:cs="Times New Roman"/>
      <w:i/>
      <w:i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6719D"/>
    <w:rPr>
      <w:rFonts w:ascii="Cambria" w:eastAsia="Times New Roman" w:hAnsi="Cambria" w:cs="Times New Roman"/>
      <w:i/>
      <w:iCs/>
      <w:color w:val="404040"/>
      <w:szCs w:val="2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6719D"/>
    <w:rPr>
      <w:rFonts w:ascii="Cambria" w:eastAsia="Times New Roman" w:hAnsi="Cambria" w:cs="Times New Roman"/>
      <w:color w:val="40404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6719D"/>
    <w:rPr>
      <w:rFonts w:ascii="Cambria" w:eastAsia="Times New Roman" w:hAnsi="Cambria" w:cs="Times New Roman"/>
      <w:i/>
      <w:iCs/>
      <w:color w:val="404040"/>
      <w:szCs w:val="20"/>
    </w:rPr>
  </w:style>
  <w:style w:type="character" w:customStyle="1" w:styleId="BulletLivello1Carattere">
    <w:name w:val="BulletLivello1 Carattere"/>
    <w:link w:val="BulletLivello1"/>
    <w:rsid w:val="0056719D"/>
    <w:rPr>
      <w:rFonts w:ascii="Arial" w:hAnsi="Arial" w:cs="Arial"/>
      <w:spacing w:val="3"/>
    </w:rPr>
  </w:style>
  <w:style w:type="paragraph" w:customStyle="1" w:styleId="BulletLivello1">
    <w:name w:val="BulletLivello1"/>
    <w:basedOn w:val="Paragrafoelenco"/>
    <w:link w:val="BulletLivello1Carattere"/>
    <w:autoRedefine/>
    <w:rsid w:val="0056719D"/>
    <w:pPr>
      <w:numPr>
        <w:numId w:val="5"/>
      </w:numPr>
      <w:spacing w:before="0" w:line="240" w:lineRule="auto"/>
    </w:pPr>
    <w:rPr>
      <w:rFonts w:ascii="Arial" w:eastAsiaTheme="minorHAnsi" w:hAnsi="Arial" w:cs="Arial"/>
      <w:szCs w:val="22"/>
      <w:lang w:eastAsia="en-US"/>
    </w:rPr>
  </w:style>
  <w:style w:type="paragraph" w:customStyle="1" w:styleId="ElencoPuntliv1">
    <w:name w:val="Elenco Punt.liv1"/>
    <w:basedOn w:val="Bullet1"/>
    <w:link w:val="ElencoPuntliv1Char"/>
    <w:qFormat/>
    <w:rsid w:val="005B4FF0"/>
  </w:style>
  <w:style w:type="character" w:customStyle="1" w:styleId="ElencoPuntliv1Char">
    <w:name w:val="Elenco Punt.liv1 Char"/>
    <w:link w:val="ElencoPuntliv1"/>
    <w:rsid w:val="005B4FF0"/>
    <w:rPr>
      <w:rFonts w:eastAsia="Garamond" w:cstheme="minorHAnsi"/>
      <w:spacing w:val="3"/>
      <w:szCs w:val="20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90589D"/>
    <w:pPr>
      <w:spacing w:after="100"/>
      <w:ind w:left="440"/>
    </w:pPr>
  </w:style>
  <w:style w:type="paragraph" w:customStyle="1" w:styleId="TableParagraph">
    <w:name w:val="Table Paragraph"/>
    <w:basedOn w:val="Normale"/>
    <w:uiPriority w:val="1"/>
    <w:qFormat/>
    <w:rsid w:val="00F45655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/>
      <w:sz w:val="24"/>
      <w:szCs w:val="24"/>
      <w:lang w:val="en-US"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F5715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F5715"/>
    <w:rPr>
      <w:rFonts w:eastAsia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F5715"/>
    <w:rPr>
      <w:vertAlign w:val="superscript"/>
    </w:rPr>
  </w:style>
  <w:style w:type="paragraph" w:styleId="Sommario4">
    <w:name w:val="toc 4"/>
    <w:basedOn w:val="Normale"/>
    <w:next w:val="Normale"/>
    <w:autoRedefine/>
    <w:uiPriority w:val="39"/>
    <w:unhideWhenUsed/>
    <w:rsid w:val="002662AE"/>
    <w:pPr>
      <w:spacing w:after="100" w:line="259" w:lineRule="auto"/>
      <w:ind w:left="660"/>
      <w:jc w:val="left"/>
    </w:pPr>
    <w:rPr>
      <w:rFonts w:eastAsiaTheme="minorEastAsia" w:cstheme="minorBidi"/>
      <w:szCs w:val="22"/>
    </w:rPr>
  </w:style>
  <w:style w:type="paragraph" w:styleId="Sommario5">
    <w:name w:val="toc 5"/>
    <w:basedOn w:val="Normale"/>
    <w:next w:val="Normale"/>
    <w:autoRedefine/>
    <w:uiPriority w:val="39"/>
    <w:unhideWhenUsed/>
    <w:rsid w:val="002662AE"/>
    <w:pPr>
      <w:spacing w:after="100" w:line="259" w:lineRule="auto"/>
      <w:ind w:left="880"/>
      <w:jc w:val="left"/>
    </w:pPr>
    <w:rPr>
      <w:rFonts w:eastAsiaTheme="minorEastAsia" w:cstheme="minorBidi"/>
      <w:szCs w:val="22"/>
    </w:rPr>
  </w:style>
  <w:style w:type="paragraph" w:styleId="Sommario6">
    <w:name w:val="toc 6"/>
    <w:basedOn w:val="Normale"/>
    <w:next w:val="Normale"/>
    <w:autoRedefine/>
    <w:uiPriority w:val="39"/>
    <w:unhideWhenUsed/>
    <w:rsid w:val="002662AE"/>
    <w:pPr>
      <w:spacing w:after="100" w:line="259" w:lineRule="auto"/>
      <w:ind w:left="1100"/>
      <w:jc w:val="left"/>
    </w:pPr>
    <w:rPr>
      <w:rFonts w:eastAsiaTheme="minorEastAsia" w:cstheme="minorBidi"/>
      <w:szCs w:val="22"/>
    </w:rPr>
  </w:style>
  <w:style w:type="paragraph" w:styleId="Sommario7">
    <w:name w:val="toc 7"/>
    <w:basedOn w:val="Normale"/>
    <w:next w:val="Normale"/>
    <w:autoRedefine/>
    <w:uiPriority w:val="39"/>
    <w:unhideWhenUsed/>
    <w:rsid w:val="002662AE"/>
    <w:pPr>
      <w:spacing w:after="100" w:line="259" w:lineRule="auto"/>
      <w:ind w:left="1320"/>
      <w:jc w:val="left"/>
    </w:pPr>
    <w:rPr>
      <w:rFonts w:eastAsiaTheme="minorEastAsia" w:cstheme="minorBidi"/>
      <w:szCs w:val="22"/>
    </w:rPr>
  </w:style>
  <w:style w:type="paragraph" w:styleId="Sommario8">
    <w:name w:val="toc 8"/>
    <w:basedOn w:val="Normale"/>
    <w:next w:val="Normale"/>
    <w:autoRedefine/>
    <w:uiPriority w:val="39"/>
    <w:unhideWhenUsed/>
    <w:rsid w:val="002662AE"/>
    <w:pPr>
      <w:spacing w:after="100" w:line="259" w:lineRule="auto"/>
      <w:ind w:left="1540"/>
      <w:jc w:val="left"/>
    </w:pPr>
    <w:rPr>
      <w:rFonts w:eastAsiaTheme="minorEastAsia" w:cstheme="minorBidi"/>
      <w:szCs w:val="22"/>
    </w:rPr>
  </w:style>
  <w:style w:type="paragraph" w:styleId="Sommario9">
    <w:name w:val="toc 9"/>
    <w:basedOn w:val="Normale"/>
    <w:next w:val="Normale"/>
    <w:autoRedefine/>
    <w:uiPriority w:val="39"/>
    <w:unhideWhenUsed/>
    <w:rsid w:val="002662AE"/>
    <w:pPr>
      <w:spacing w:after="100" w:line="259" w:lineRule="auto"/>
      <w:ind w:left="1760"/>
      <w:jc w:val="left"/>
    </w:pPr>
    <w:rPr>
      <w:rFonts w:eastAsiaTheme="minorEastAsia" w:cstheme="minorBidi"/>
      <w:szCs w:val="22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2662AE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F114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F1148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F1148"/>
    <w:rPr>
      <w:rFonts w:eastAsia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F114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F1148"/>
    <w:rPr>
      <w:rFonts w:eastAsia="Times New Roman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11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1148"/>
    <w:rPr>
      <w:rFonts w:ascii="Segoe UI" w:eastAsia="Times New Roman" w:hAnsi="Segoe UI" w:cs="Segoe UI"/>
      <w:sz w:val="18"/>
      <w:szCs w:val="18"/>
      <w:lang w:eastAsia="it-IT"/>
    </w:rPr>
  </w:style>
  <w:style w:type="table" w:customStyle="1" w:styleId="Tabella1">
    <w:name w:val="Tabella1"/>
    <w:basedOn w:val="Tabellanormale"/>
    <w:uiPriority w:val="99"/>
    <w:rsid w:val="00042E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Sottolineato">
    <w:name w:val="Normale Sottolineato"/>
    <w:basedOn w:val="Normale"/>
    <w:qFormat/>
    <w:rsid w:val="005B4FF0"/>
    <w:rPr>
      <w:b/>
      <w:u w:val="single"/>
    </w:rPr>
  </w:style>
  <w:style w:type="paragraph" w:customStyle="1" w:styleId="Bullet2">
    <w:name w:val="Bullet 2"/>
    <w:basedOn w:val="Bullet1"/>
    <w:link w:val="Bullet2Carattere"/>
    <w:qFormat/>
    <w:rsid w:val="00337F8A"/>
    <w:pPr>
      <w:numPr>
        <w:ilvl w:val="1"/>
      </w:numPr>
    </w:pPr>
  </w:style>
  <w:style w:type="character" w:customStyle="1" w:styleId="Bullet2Carattere">
    <w:name w:val="Bullet 2 Carattere"/>
    <w:basedOn w:val="Bullet1Char"/>
    <w:link w:val="Bullet2"/>
    <w:rsid w:val="00337F8A"/>
    <w:rPr>
      <w:rFonts w:eastAsia="Garamond" w:cstheme="minorHAnsi"/>
      <w:spacing w:val="3"/>
      <w:szCs w:val="20"/>
      <w:lang w:eastAsia="it-IT"/>
    </w:rPr>
  </w:style>
  <w:style w:type="paragraph" w:customStyle="1" w:styleId="HeaderPagina">
    <w:name w:val="Header Pagina"/>
    <w:basedOn w:val="Normale"/>
    <w:autoRedefine/>
    <w:qFormat/>
    <w:rsid w:val="008A4F6F"/>
    <w:pPr>
      <w:jc w:val="left"/>
    </w:pPr>
    <w:rPr>
      <w:sz w:val="18"/>
    </w:rPr>
  </w:style>
  <w:style w:type="numbering" w:customStyle="1" w:styleId="Appendice">
    <w:name w:val="Appendice"/>
    <w:uiPriority w:val="99"/>
    <w:rsid w:val="00470589"/>
    <w:pPr>
      <w:numPr>
        <w:numId w:val="6"/>
      </w:numPr>
    </w:pPr>
  </w:style>
  <w:style w:type="paragraph" w:customStyle="1" w:styleId="AppTitolo">
    <w:name w:val="App Titolo"/>
    <w:basedOn w:val="Titolo1"/>
    <w:next w:val="Normale"/>
    <w:link w:val="AppTitoloCarattere"/>
    <w:autoRedefine/>
    <w:qFormat/>
    <w:rsid w:val="00470589"/>
    <w:pPr>
      <w:keepNext/>
      <w:numPr>
        <w:numId w:val="7"/>
      </w:numPr>
      <w:tabs>
        <w:tab w:val="clear" w:pos="-3686"/>
      </w:tabs>
      <w:spacing w:before="200" w:after="60" w:line="360" w:lineRule="auto"/>
      <w:ind w:right="0"/>
      <w:jc w:val="center"/>
    </w:pPr>
    <w:rPr>
      <w:rFonts w:ascii="Calibri" w:eastAsia="Times New Roman" w:hAnsi="Calibri" w:cs="Times New Roman"/>
      <w:bCs/>
      <w:color w:val="44546A" w:themeColor="text2"/>
      <w:spacing w:val="0"/>
      <w:kern w:val="0"/>
      <w:sz w:val="22"/>
      <w:szCs w:val="28"/>
      <w:lang w:val="it-IT" w:eastAsia="en-US"/>
    </w:rPr>
  </w:style>
  <w:style w:type="character" w:customStyle="1" w:styleId="AppTitoloCarattere">
    <w:name w:val="App Titolo Carattere"/>
    <w:basedOn w:val="Carpredefinitoparagrafo"/>
    <w:link w:val="AppTitolo"/>
    <w:rsid w:val="00470589"/>
    <w:rPr>
      <w:rFonts w:ascii="Calibri" w:eastAsia="Times New Roman" w:hAnsi="Calibri" w:cs="Times New Roman"/>
      <w:b/>
      <w:bCs/>
      <w:caps/>
      <w:color w:val="44546A" w:themeColor="text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9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header" Target="header1.xm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emf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72" Type="http://schemas.openxmlformats.org/officeDocument/2006/relationships/customXml" Target="../customXml/item3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oleObject" Target="embeddings/oleObject1.bin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header" Target="header2.xml"/><Relationship Id="rId73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1.png"/><Relationship Id="rId34" Type="http://schemas.openxmlformats.org/officeDocument/2006/relationships/image" Target="media/image27.png"/><Relationship Id="rId50" Type="http://schemas.openxmlformats.org/officeDocument/2006/relationships/image" Target="media/image42.png"/><Relationship Id="rId55" Type="http://schemas.openxmlformats.org/officeDocument/2006/relationships/image" Target="media/image47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7.png"/><Relationship Id="rId7" Type="http://schemas.openxmlformats.org/officeDocument/2006/relationships/image" Target="cid:image003.jpg@01D6674F.07DE1300" TargetMode="External"/><Relationship Id="rId2" Type="http://schemas.openxmlformats.org/officeDocument/2006/relationships/image" Target="media/image56.png"/><Relationship Id="rId1" Type="http://schemas.openxmlformats.org/officeDocument/2006/relationships/image" Target="media/image55.png"/><Relationship Id="rId6" Type="http://schemas.openxmlformats.org/officeDocument/2006/relationships/image" Target="media/image59.jpeg"/><Relationship Id="rId5" Type="http://schemas.openxmlformats.org/officeDocument/2006/relationships/image" Target="cid:image002.jpg@01D6674F.07DE1300" TargetMode="External"/><Relationship Id="rId4" Type="http://schemas.openxmlformats.org/officeDocument/2006/relationships/image" Target="media/image58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7.png"/><Relationship Id="rId7" Type="http://schemas.openxmlformats.org/officeDocument/2006/relationships/image" Target="cid:image003.jpg@01D6674F.07DE1300" TargetMode="External"/><Relationship Id="rId2" Type="http://schemas.openxmlformats.org/officeDocument/2006/relationships/image" Target="media/image56.png"/><Relationship Id="rId1" Type="http://schemas.openxmlformats.org/officeDocument/2006/relationships/image" Target="media/image55.png"/><Relationship Id="rId6" Type="http://schemas.openxmlformats.org/officeDocument/2006/relationships/image" Target="media/image59.jpeg"/><Relationship Id="rId5" Type="http://schemas.openxmlformats.org/officeDocument/2006/relationships/image" Target="cid:image002.jpg@01D6674F.07DE1300" TargetMode="External"/><Relationship Id="rId4" Type="http://schemas.openxmlformats.org/officeDocument/2006/relationships/image" Target="media/image5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zzoni\Documents\DatiLavoro\QA\1.Progetti\AGEA-SIAN\Template\AGEA-L3-Template%20Doc%20AQ%20rev.0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6AEDAEF2FA0B42BA21424E646122C9" ma:contentTypeVersion="28" ma:contentTypeDescription="Create a new document." ma:contentTypeScope="" ma:versionID="49e3df9fbdd4265f64b445fddecda578">
  <xsd:schema xmlns:xsd="http://www.w3.org/2001/XMLSchema" xmlns:xs="http://www.w3.org/2001/XMLSchema" xmlns:p="http://schemas.microsoft.com/office/2006/metadata/properties" xmlns:ns2="b8667b74-44e2-43c5-8ca1-3a2f16631b88" xmlns:ns3="0b7eeff9-7f5b-4d6f-a107-493f115d2808" targetNamespace="http://schemas.microsoft.com/office/2006/metadata/properties" ma:root="true" ma:fieldsID="8ef595f173aaae7776105500bb34834c" ns2:_="" ns3:_="">
    <xsd:import namespace="b8667b74-44e2-43c5-8ca1-3a2f16631b88"/>
    <xsd:import namespace="0b7eeff9-7f5b-4d6f-a107-493f115d28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dice_x0020_Risorsa" minOccurs="0"/>
                <xsd:element ref="ns2:Cognome" minOccurs="0"/>
                <xsd:element ref="ns2:Nome_x0020_Risorsa" minOccurs="0"/>
                <xsd:element ref="ns2:Data_x0020_Inizio" minOccurs="0"/>
                <xsd:element ref="ns2:Data_x0020_Fine" minOccurs="0"/>
                <xsd:element ref="ns2:Ruolo" minOccurs="0"/>
                <xsd:element ref="ns2:Profilo" minOccurs="0"/>
                <xsd:element ref="ns2:Tariffa_x0020_Applicabile" minOccurs="0"/>
                <xsd:element ref="ns2:Servizio" minOccurs="0"/>
                <xsd:element ref="ns2:iniziativa_x0020_Progettual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to" minOccurs="0"/>
                <xsd:element ref="ns2:Email_x0020_Approvatore" minOccurs="0"/>
                <xsd:element ref="ns2:Email_x0020_Autor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67b74-44e2-43c5-8ca1-3a2f16631b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dice_x0020_Risorsa" ma:index="10" nillable="true" ma:displayName="Codice Risorsa" ma:internalName="Codice_x0020_Risorsa">
      <xsd:simpleType>
        <xsd:restriction base="dms:Text">
          <xsd:maxLength value="255"/>
        </xsd:restriction>
      </xsd:simpleType>
    </xsd:element>
    <xsd:element name="Cognome" ma:index="11" nillable="true" ma:displayName="Cognome" ma:internalName="Cognome">
      <xsd:simpleType>
        <xsd:restriction base="dms:Text">
          <xsd:maxLength value="255"/>
        </xsd:restriction>
      </xsd:simpleType>
    </xsd:element>
    <xsd:element name="Nome_x0020_Risorsa" ma:index="12" nillable="true" ma:displayName="Nome Risorsa" ma:internalName="Nome_x0020_Risorsa">
      <xsd:simpleType>
        <xsd:restriction base="dms:Text">
          <xsd:maxLength value="255"/>
        </xsd:restriction>
      </xsd:simpleType>
    </xsd:element>
    <xsd:element name="Data_x0020_Inizio" ma:index="13" nillable="true" ma:displayName="Data Inizio" ma:format="DateOnly" ma:internalName="Data_x0020_Inizio">
      <xsd:simpleType>
        <xsd:restriction base="dms:DateTime"/>
      </xsd:simpleType>
    </xsd:element>
    <xsd:element name="Data_x0020_Fine" ma:index="14" nillable="true" ma:displayName="Data Fine" ma:internalName="Data_x0020_Fine">
      <xsd:simpleType>
        <xsd:restriction base="dms:Text">
          <xsd:maxLength value="255"/>
        </xsd:restriction>
      </xsd:simpleType>
    </xsd:element>
    <xsd:element name="Ruolo" ma:index="15" nillable="true" ma:displayName="Ruolo" ma:internalName="Ruolo">
      <xsd:simpleType>
        <xsd:restriction base="dms:Text">
          <xsd:maxLength value="255"/>
        </xsd:restriction>
      </xsd:simpleType>
    </xsd:element>
    <xsd:element name="Profilo" ma:index="16" nillable="true" ma:displayName="Profilo" ma:internalName="Profilo">
      <xsd:simpleType>
        <xsd:restriction base="dms:Text">
          <xsd:maxLength value="255"/>
        </xsd:restriction>
      </xsd:simpleType>
    </xsd:element>
    <xsd:element name="Tariffa_x0020_Applicabile" ma:index="17" nillable="true" ma:displayName="Tariffa Applicabile" ma:internalName="Tariffa_x0020_Applicabile">
      <xsd:simpleType>
        <xsd:restriction base="dms:Text">
          <xsd:maxLength value="255"/>
        </xsd:restriction>
      </xsd:simpleType>
    </xsd:element>
    <xsd:element name="Servizio" ma:index="18" nillable="true" ma:displayName="Servizio" ma:internalName="Servizio">
      <xsd:simpleType>
        <xsd:restriction base="dms:Text">
          <xsd:maxLength value="255"/>
        </xsd:restriction>
      </xsd:simpleType>
    </xsd:element>
    <xsd:element name="iniziativa_x0020_Progettuale" ma:index="19" nillable="true" ma:displayName="iniziativa Progettuale" ma:internalName="iniziativa_x0020_Progettuale">
      <xsd:simpleType>
        <xsd:restriction base="dms:Text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Stato" ma:index="25" nillable="true" ma:displayName="Stato" ma:default="In Lavorazione" ma:format="Dropdown" ma:internalName="Stato">
      <xsd:simpleType>
        <xsd:restriction base="dms:Choice">
          <xsd:enumeration value="In Lavorazione"/>
          <xsd:enumeration value="In Attesa di Approvazione"/>
          <xsd:enumeration value="In Revisione"/>
          <xsd:enumeration value="Approvato"/>
          <xsd:enumeration value="Non Approvato"/>
        </xsd:restriction>
      </xsd:simpleType>
    </xsd:element>
    <xsd:element name="Email_x0020_Approvatore" ma:index="26" nillable="true" ma:displayName="Email Approvatore" ma:internalName="Email_x0020_Approvatore">
      <xsd:simpleType>
        <xsd:restriction base="dms:Text">
          <xsd:maxLength value="255"/>
        </xsd:restriction>
      </xsd:simpleType>
    </xsd:element>
    <xsd:element name="Email_x0020_Autore" ma:index="27" nillable="true" ma:displayName="Email Autore" ma:internalName="Email_x0020_Autore">
      <xsd:simpleType>
        <xsd:restriction base="dms:Text">
          <xsd:maxLength value="255"/>
        </xsd:restriction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31" nillable="true" ma:displayName="Stato consenso" ma:internalName="Stato_x0020_consenso">
      <xsd:simpleType>
        <xsd:restriction base="dms:Text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3f41881c-c768-43a4-8aab-ed89f25e7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eeff9-7f5b-4d6f-a107-493f115d2808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17f553de-eaaa-42d3-b5f1-61ad42c8611e}" ma:internalName="TaxCatchAll" ma:showField="CatchAllData" ma:web="0b7eeff9-7f5b-4d6f-a107-493f115d28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o xmlns="b8667b74-44e2-43c5-8ca1-3a2f16631b88">In Lavorazione</Stato>
    <Ruolo xmlns="b8667b74-44e2-43c5-8ca1-3a2f16631b88" xsi:nil="true"/>
    <Codice_x0020_Risorsa xmlns="b8667b74-44e2-43c5-8ca1-3a2f16631b88" xsi:nil="true"/>
    <iniziativa_x0020_Progettuale xmlns="b8667b74-44e2-43c5-8ca1-3a2f16631b88" xsi:nil="true"/>
    <Email_x0020_Approvatore xmlns="b8667b74-44e2-43c5-8ca1-3a2f16631b88" xsi:nil="true"/>
    <_Flow_SignoffStatus xmlns="b8667b74-44e2-43c5-8ca1-3a2f16631b88" xsi:nil="true"/>
    <TaxCatchAll xmlns="0b7eeff9-7f5b-4d6f-a107-493f115d2808" xsi:nil="true"/>
    <Servizio xmlns="b8667b74-44e2-43c5-8ca1-3a2f16631b88" xsi:nil="true"/>
    <Data_x0020_Fine xmlns="b8667b74-44e2-43c5-8ca1-3a2f16631b88" xsi:nil="true"/>
    <Tariffa_x0020_Applicabile xmlns="b8667b74-44e2-43c5-8ca1-3a2f16631b88" xsi:nil="true"/>
    <Profilo xmlns="b8667b74-44e2-43c5-8ca1-3a2f16631b88" xsi:nil="true"/>
    <Email_x0020_Autore xmlns="b8667b74-44e2-43c5-8ca1-3a2f16631b88" xsi:nil="true"/>
    <Nome_x0020_Risorsa xmlns="b8667b74-44e2-43c5-8ca1-3a2f16631b88" xsi:nil="true"/>
    <Cognome xmlns="b8667b74-44e2-43c5-8ca1-3a2f16631b88" xsi:nil="true"/>
    <lcf76f155ced4ddcb4097134ff3c332f xmlns="b8667b74-44e2-43c5-8ca1-3a2f16631b88">
      <Terms xmlns="http://schemas.microsoft.com/office/infopath/2007/PartnerControls"/>
    </lcf76f155ced4ddcb4097134ff3c332f>
    <Data_x0020_Inizio xmlns="b8667b74-44e2-43c5-8ca1-3a2f16631b88" xsi:nil="true"/>
  </documentManagement>
</p:properties>
</file>

<file path=customXml/itemProps1.xml><?xml version="1.0" encoding="utf-8"?>
<ds:datastoreItem xmlns:ds="http://schemas.openxmlformats.org/officeDocument/2006/customXml" ds:itemID="{9B4280F3-5133-42E8-B3CD-EBCD9DCD0E25}">
  <ds:schemaRefs>
    <ds:schemaRef ds:uri="http://schemas.microsoft.com/office/word/2012/wordprocessingDrawing"/>
    <ds:schemaRef ds:uri="http://schemas.microsoft.com/office/drawing/2018/hyperlinkcolor"/>
    <ds:schemaRef ds:uri="http://schemas.microsoft.com/office/drawing/2017/decorative"/>
    <ds:schemaRef ds:uri="http://schemas.microsoft.com/office/drawing/2016/SVG/main"/>
    <ds:schemaRef ds:uri="http://schemas.microsoft.com/office/drawing/2016/12/diagram"/>
    <ds:schemaRef ds:uri="http://schemas.microsoft.com/office/drawing/2016/11/main"/>
    <ds:schemaRef ds:uri="http://schemas.microsoft.com/office/drawing/2014/main"/>
    <ds:schemaRef ds:uri="http://schemas.microsoft.com/office/drawing/2014/chart/ac"/>
    <ds:schemaRef ds:uri="http://schemas.microsoft.com/office/drawing/2010/picture"/>
    <ds:schemaRef ds:uri="http://schemas.microsoft.com/office/drawing/2012/main"/>
    <ds:schemaRef ds:uri="http://schemas.microsoft.com/office/drawing/2010/diagram"/>
    <ds:schemaRef ds:uri="http://schemas.openxmlformats.org/drawingml/2006/lockedCanvas"/>
    <ds:schemaRef ds:uri="http://schemas.openxmlformats.org/drawingml/2006/compatibility"/>
    <ds:schemaRef ds:uri="http://schemas.microsoft.com/office/webextensions/webextension/2010/11"/>
    <ds:schemaRef ds:uri="http://schemas.microsoft.com/office/webextensions/taskpanes/2010/11"/>
    <ds:schemaRef ds:uri="http://schemas.microsoft.com/office/word/2016/wordml/cid"/>
    <ds:schemaRef ds:uri="http://schemas.microsoft.com/office/word/2015/wordml/symex"/>
    <ds:schemaRef ds:uri="http://schemas.microsoft.com/office/word/2010/wordprocessingGroup"/>
    <ds:schemaRef ds:uri="http://schemas.microsoft.com/office/word/2010/wordprocessingCanvas"/>
    <ds:schemaRef ds:uri="http://schemas.microsoft.com/office/word/2010/wordprocessingShape"/>
    <ds:schemaRef ds:uri="http://schemas.microsoft.com/office/thememl/2012/main"/>
    <ds:schemaRef ds:uri="http://schemas.microsoft.com/office/powerpoint/2014/inkAction"/>
    <ds:schemaRef ds:uri="http://schemas.microsoft.com/office/drawing/2018/animation/model3d"/>
    <ds:schemaRef ds:uri="http://schemas.microsoft.com/office/drawing/2018/animation"/>
    <ds:schemaRef ds:uri="http://schemas.microsoft.com/office/drawing/2017/model3d"/>
    <ds:schemaRef ds:uri="http://schemas.microsoft.com/office/drawing/2017/03/chart"/>
    <ds:schemaRef ds:uri="http://schemas.microsoft.com/office/drawing/2016/11/diagram"/>
    <ds:schemaRef ds:uri="http://schemas.microsoft.com/office/drawing/2014/chart"/>
    <ds:schemaRef ds:uri="http://schemas.microsoft.com/office/drawing/2014/chartex"/>
    <ds:schemaRef ds:uri="http://schemas.microsoft.com/office/drawing/2013/main/command"/>
    <ds:schemaRef ds:uri="http://www.w3.org/2003/InkML"/>
    <ds:schemaRef ds:uri="http://www.w3.org/1998/Math/MathML"/>
    <ds:schemaRef ds:uri="http://schemas.microsoft.com/office/drawing/2012/chartStyle"/>
    <ds:schemaRef ds:uri="http://schemas.microsoft.com/office/drawing/2012/chart"/>
    <ds:schemaRef ds:uri="http://schemas.microsoft.com/office/drawing/2010/chartDrawing"/>
    <ds:schemaRef ds:uri="http://schemas.microsoft.com/ink/2010/main"/>
    <ds:schemaRef ds:uri="http://schemas.openxmlformats.org/officeDocument/2006/bibliography"/>
    <ds:schemaRef ds:uri="http://opendope.org/SmartArt/DataHierarchy"/>
    <ds:schemaRef ds:uri="http://opendope.org/components"/>
    <ds:schemaRef ds:uri="http://opendope.org/answers"/>
    <ds:schemaRef ds:uri="http://opendope.org/questions"/>
    <ds:schemaRef ds:uri="http://opendope.org/conditions"/>
    <ds:schemaRef ds:uri="http://opendope.org/xpaths"/>
    <ds:schemaRef ds:uri="http://schemas.microsoft.com/office/2006/coverPageProps"/>
    <ds:schemaRef ds:uri="urn:schemas-microsoft-com:office:powerpoint"/>
    <ds:schemaRef ds:uri="urn:schemas-microsoft-com:office:word"/>
    <ds:schemaRef ds:uri="urn:schemas-microsoft-com:vml"/>
    <ds:schemaRef ds:uri="urn:schemas-microsoft-com:office:office"/>
    <ds:schemaRef ds:uri="urn:schemas-microsoft-com:office:excel"/>
    <ds:schemaRef ds:uri="http://schemas.microsoft.com/office/drawing/2008/diagram"/>
    <ds:schemaRef ds:uri="http://schemas.openxmlformats.org/drawingml/2006/spreadsheetDrawing"/>
    <ds:schemaRef ds:uri="http://schemas.openxmlformats.org/drawingml/2006/picture"/>
    <ds:schemaRef ds:uri="http://schemas.openxmlformats.org/drawingml/2006/diagram"/>
    <ds:schemaRef ds:uri="http://schemas.microsoft.com/office/drawing/2007/8/2/chart"/>
    <ds:schemaRef ds:uri="http://schemas.openxmlformats.org/drawingml/2006/chartDrawing"/>
    <ds:schemaRef ds:uri="http://schemas.openxmlformats.org/drawingml/2006/chart"/>
    <ds:schemaRef ds:uri="http://schemas.microsoft.com/office/word/2006/wordml"/>
    <ds:schemaRef ds:uri="http://schemas.openxmlformats.org/schemaLibrary/2006/main"/>
    <ds:schemaRef ds:uri="http://schemas.openxmlformats.org/markup-compatibility/2006"/>
    <ds:schemaRef ds:uri="http://schemas.openxmlformats.org/officeDocument/2006/math"/>
    <ds:schemaRef ds:uri="http://schemas.microsoft.com/office/word/2010/wordprocessingDrawing"/>
    <ds:schemaRef ds:uri="http://schemas.openxmlformats.org/drawingml/2006/wordprocessingDrawing"/>
    <ds:schemaRef ds:uri="http://schemas.microsoft.com/office/drawing/2010/main"/>
    <ds:schemaRef ds:uri="http://schemas.openxmlformats.org/drawingml/2006/main"/>
    <ds:schemaRef ds:uri="http://schemas.openxmlformats.org/officeDocument/2006/relationships"/>
    <ds:schemaRef ds:uri="http://schemas.microsoft.com/office/word/2010/wordml"/>
    <ds:schemaRef ds:uri="http://schemas.microsoft.com/office/word/2012/wordml"/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46797F15-0704-4080-8544-647E75C447D5}"/>
</file>

<file path=customXml/itemProps3.xml><?xml version="1.0" encoding="utf-8"?>
<ds:datastoreItem xmlns:ds="http://schemas.openxmlformats.org/officeDocument/2006/customXml" ds:itemID="{BB2A19EE-3CDE-4D7E-92CC-0205893FB45C}"/>
</file>

<file path=customXml/itemProps4.xml><?xml version="1.0" encoding="utf-8"?>
<ds:datastoreItem xmlns:ds="http://schemas.openxmlformats.org/officeDocument/2006/customXml" ds:itemID="{6035064E-9AC7-4925-810B-2296E22B3D1D}"/>
</file>

<file path=docProps/app.xml><?xml version="1.0" encoding="utf-8"?>
<Properties xmlns="http://schemas.openxmlformats.org/officeDocument/2006/extended-properties" xmlns:vt="http://schemas.openxmlformats.org/officeDocument/2006/docPropsVTypes">
  <Template>AGEA-L3-Template Doc AQ rev.0.dotx</Template>
  <TotalTime>3</TotalTime>
  <Pages>29</Pages>
  <Words>3421</Words>
  <Characters>19506</Characters>
  <Application>Microsoft Office Word</Application>
  <DocSecurity>0</DocSecurity>
  <Lines>162</Lines>
  <Paragraphs>45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Manuale Utente</vt:lpstr>
      <vt:lpstr>Piano della Qualità Generale</vt:lpstr>
    </vt:vector>
  </TitlesOfParts>
  <Company>Microsoft</Company>
  <LinksUpToDate>false</LinksUpToDate>
  <CharactersWithSpaces>22882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Manuale Utente</dc:title>
  <dc:creator>Veronica Zucchini</dc:creator>
  <cp:lastModifiedBy>aed1319</cp:lastModifiedBy>
  <cp:revision>5</cp:revision>
  <cp:lastPrinted>2020-09-08T14:35:00Z</cp:lastPrinted>
  <dcterms:created xsi:type="dcterms:W3CDTF">2022-08-30T13:10:00Z</dcterms:created>
  <dcterms:modified xsi:type="dcterms:W3CDTF">2022-08-31T10:18:00Z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e">
    <vt:lpwstr>MIPAAF</vt:lpwstr>
  </property>
  <property fmtid="{D5CDD505-2E9C-101B-9397-08002B2CF9AE}" pid="3" name="Progetto">
    <vt:lpwstr>Lotto 3 - Servizi applicativi e di gestione delle infrastrutture informatiche</vt:lpwstr>
  </property>
  <property fmtid="{D5CDD505-2E9C-101B-9397-08002B2CF9AE}" pid="4" name="Identificativo">
    <vt:lpwstr>DKDE0067-Comunicazione</vt:lpwstr>
  </property>
  <property fmtid="{D5CDD505-2E9C-101B-9397-08002B2CF9AE}" pid="5" name="Protocollo">
    <vt:lpwstr>&lt;&lt;solo per documenti AQ&gt;&gt;xxxxxxxxxxx </vt:lpwstr>
  </property>
  <property fmtid="{D5CDD505-2E9C-101B-9397-08002B2CF9AE}" pid="6" name="Revisione">
    <vt:lpwstr>01.00</vt:lpwstr>
  </property>
  <property fmtid="{D5CDD505-2E9C-101B-9397-08002B2CF9AE}" pid="7" name="Data">
    <vt:lpwstr>26/08/2022</vt:lpwstr>
  </property>
  <property fmtid="{D5CDD505-2E9C-101B-9397-08002B2CF9AE}" pid="8" name="MSIP_Label_05b32904-7b88-4fbd-853e-1545dcc6f0e3_Enabled">
    <vt:lpwstr>True</vt:lpwstr>
  </property>
  <property fmtid="{D5CDD505-2E9C-101B-9397-08002B2CF9AE}" pid="9" name="MSIP_Label_05b32904-7b88-4fbd-853e-1545dcc6f0e3_SiteId">
    <vt:lpwstr>31ae1cef-2393-4eb1-8962-4e4bbfccd663</vt:lpwstr>
  </property>
  <property fmtid="{D5CDD505-2E9C-101B-9397-08002B2CF9AE}" pid="10" name="MSIP_Label_05b32904-7b88-4fbd-853e-1545dcc6f0e3_Owner">
    <vt:lpwstr>Mazzoni@elsagdatamat.com</vt:lpwstr>
  </property>
  <property fmtid="{D5CDD505-2E9C-101B-9397-08002B2CF9AE}" pid="11" name="MSIP_Label_05b32904-7b88-4fbd-853e-1545dcc6f0e3_SetDate">
    <vt:lpwstr>2020-08-07T09:40:20.8501025Z</vt:lpwstr>
  </property>
  <property fmtid="{D5CDD505-2E9C-101B-9397-08002B2CF9AE}" pid="12" name="MSIP_Label_05b32904-7b88-4fbd-853e-1545dcc6f0e3_Name">
    <vt:lpwstr>Company General Use</vt:lpwstr>
  </property>
  <property fmtid="{D5CDD505-2E9C-101B-9397-08002B2CF9AE}" pid="13" name="MSIP_Label_05b32904-7b88-4fbd-853e-1545dcc6f0e3_Application">
    <vt:lpwstr>Microsoft Azure Information Protection</vt:lpwstr>
  </property>
  <property fmtid="{D5CDD505-2E9C-101B-9397-08002B2CF9AE}" pid="14" name="MSIP_Label_05b32904-7b88-4fbd-853e-1545dcc6f0e3_ActionId">
    <vt:lpwstr>023d8ab2-79e6-4c32-a0fd-f8ea00f193cd</vt:lpwstr>
  </property>
  <property fmtid="{D5CDD505-2E9C-101B-9397-08002B2CF9AE}" pid="15" name="MSIP_Label_05b32904-7b88-4fbd-853e-1545dcc6f0e3_Extended_MSFT_Method">
    <vt:lpwstr>Manual</vt:lpwstr>
  </property>
  <property fmtid="{D5CDD505-2E9C-101B-9397-08002B2CF9AE}" pid="16" name="MSIP_Label_dfbae739-7e05-4265-80d7-c73ef6dc7a63_Enabled">
    <vt:lpwstr>True</vt:lpwstr>
  </property>
  <property fmtid="{D5CDD505-2E9C-101B-9397-08002B2CF9AE}" pid="17" name="MSIP_Label_dfbae739-7e05-4265-80d7-c73ef6dc7a63_SiteId">
    <vt:lpwstr>31ae1cef-2393-4eb1-8962-4e4bbfccd663</vt:lpwstr>
  </property>
  <property fmtid="{D5CDD505-2E9C-101B-9397-08002B2CF9AE}" pid="18" name="MSIP_Label_dfbae739-7e05-4265-80d7-c73ef6dc7a63_Owner">
    <vt:lpwstr>Mazzoni@elsagdatamat.com</vt:lpwstr>
  </property>
  <property fmtid="{D5CDD505-2E9C-101B-9397-08002B2CF9AE}" pid="19" name="MSIP_Label_dfbae739-7e05-4265-80d7-c73ef6dc7a63_SetDate">
    <vt:lpwstr>2020-08-07T09:40:20.8501025Z</vt:lpwstr>
  </property>
  <property fmtid="{D5CDD505-2E9C-101B-9397-08002B2CF9AE}" pid="20" name="MSIP_Label_dfbae739-7e05-4265-80d7-c73ef6dc7a63_Name">
    <vt:lpwstr>No Mark</vt:lpwstr>
  </property>
  <property fmtid="{D5CDD505-2E9C-101B-9397-08002B2CF9AE}" pid="21" name="MSIP_Label_dfbae739-7e05-4265-80d7-c73ef6dc7a63_Application">
    <vt:lpwstr>Microsoft Azure Information Protection</vt:lpwstr>
  </property>
  <property fmtid="{D5CDD505-2E9C-101B-9397-08002B2CF9AE}" pid="22" name="MSIP_Label_dfbae739-7e05-4265-80d7-c73ef6dc7a63_ActionId">
    <vt:lpwstr>023d8ab2-79e6-4c32-a0fd-f8ea00f193cd</vt:lpwstr>
  </property>
  <property fmtid="{D5CDD505-2E9C-101B-9397-08002B2CF9AE}" pid="23" name="MSIP_Label_dfbae739-7e05-4265-80d7-c73ef6dc7a63_Parent">
    <vt:lpwstr>05b32904-7b88-4fbd-853e-1545dcc6f0e3</vt:lpwstr>
  </property>
  <property fmtid="{D5CDD505-2E9C-101B-9397-08002B2CF9AE}" pid="24" name="MSIP_Label_dfbae739-7e05-4265-80d7-c73ef6dc7a63_Extended_MSFT_Method">
    <vt:lpwstr>Manual</vt:lpwstr>
  </property>
  <property fmtid="{D5CDD505-2E9C-101B-9397-08002B2CF9AE}" pid="25" name="Sensitivity">
    <vt:lpwstr>Company General Use No Mark</vt:lpwstr>
  </property>
  <property fmtid="{D5CDD505-2E9C-101B-9397-08002B2CF9AE}" pid="26" name="Intervento">
    <vt:lpwstr>DKDE0067-Comunicazione di ingresso GDO e nuovi operatori</vt:lpwstr>
  </property>
  <property fmtid="{D5CDD505-2E9C-101B-9397-08002B2CF9AE}" pid="27" name="Contratto">
    <vt:lpwstr>CIG 8459814B5A</vt:lpwstr>
  </property>
  <property fmtid="{D5CDD505-2E9C-101B-9397-08002B2CF9AE}" pid="28" name="ContentTypeId">
    <vt:lpwstr>0x010100B06AEDAEF2FA0B42BA21424E646122C9</vt:lpwstr>
  </property>
</Properties>
</file>